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A0C7E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76"/>
          <w:szCs w:val="76"/>
          <w:lang w:val="en-NZ"/>
        </w:rPr>
        <w:t xml:space="preserve">HILOTHERM </w:t>
      </w:r>
      <w:r>
        <w:rPr>
          <w:rFonts w:ascii="Helvetica" w:hAnsi="Helvetica" w:cs="Times New Roman"/>
          <w:b/>
          <w:bCs/>
          <w:i/>
          <w:iCs/>
          <w:sz w:val="76"/>
          <w:szCs w:val="76"/>
          <w:lang w:val="en-NZ"/>
        </w:rPr>
        <w:t>Homecare</w:t>
      </w:r>
      <w:r w:rsidRPr="005D1137">
        <w:rPr>
          <w:rFonts w:ascii="Helvetica" w:hAnsi="Helvetica" w:cs="Times New Roman"/>
          <w:b/>
          <w:bCs/>
          <w:i/>
          <w:iCs/>
          <w:sz w:val="76"/>
          <w:szCs w:val="76"/>
          <w:lang w:val="en-NZ"/>
        </w:rPr>
        <w:t xml:space="preserve"> </w:t>
      </w:r>
      <w:r w:rsidRPr="005D1137">
        <w:rPr>
          <w:rFonts w:ascii="Helvetica" w:hAnsi="Helvetica" w:cs="Times New Roman"/>
          <w:sz w:val="44"/>
          <w:szCs w:val="44"/>
          <w:lang w:val="en-NZ"/>
        </w:rPr>
        <w:t xml:space="preserve">Operating Instructions </w:t>
      </w:r>
    </w:p>
    <w:p w14:paraId="0D22EA6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lang w:val="en-NZ"/>
        </w:rPr>
        <w:t xml:space="preserve">HILOTHERM </w:t>
      </w:r>
      <w:r>
        <w:rPr>
          <w:rFonts w:ascii="Helvetica" w:hAnsi="Helvetica" w:cs="Times New Roman"/>
          <w:b/>
          <w:bCs/>
          <w:i/>
          <w:iCs/>
          <w:lang w:val="en-NZ"/>
        </w:rPr>
        <w:t>Homecare</w:t>
      </w:r>
      <w:r w:rsidRPr="005D1137">
        <w:rPr>
          <w:rFonts w:ascii="Helvetica" w:hAnsi="Helvetica" w:cs="Times New Roman"/>
          <w:b/>
          <w:bCs/>
          <w:i/>
          <w:iCs/>
          <w:lang w:val="en-NZ"/>
        </w:rPr>
        <w:t xml:space="preserve"> </w:t>
      </w:r>
      <w:r w:rsidR="00655860">
        <w:rPr>
          <w:rFonts w:ascii="Helvetica" w:hAnsi="Helvetica" w:cs="Times New Roman"/>
          <w:b/>
          <w:bCs/>
          <w:lang w:val="en-NZ"/>
        </w:rPr>
        <w:t>Type HT</w:t>
      </w:r>
      <w:r>
        <w:rPr>
          <w:rFonts w:ascii="Helvetica" w:hAnsi="Helvetica" w:cs="Times New Roman"/>
          <w:b/>
          <w:bCs/>
          <w:lang w:val="en-NZ"/>
        </w:rPr>
        <w:t>P1</w:t>
      </w:r>
    </w:p>
    <w:p w14:paraId="0F881FD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40"/>
          <w:szCs w:val="40"/>
          <w:lang w:val="en-NZ"/>
        </w:rPr>
        <w:t xml:space="preserve">Table of Contents </w:t>
      </w:r>
    </w:p>
    <w:p w14:paraId="7439E5C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 General Description </w:t>
      </w:r>
    </w:p>
    <w:p w14:paraId="6C2FD981" w14:textId="77777777" w:rsidR="005D1137" w:rsidRPr="005D1137" w:rsidRDefault="005D1137" w:rsidP="005D1137">
      <w:pPr>
        <w:numPr>
          <w:ilvl w:val="0"/>
          <w:numId w:val="4"/>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1.1  Purpose </w:t>
      </w:r>
    </w:p>
    <w:p w14:paraId="02B8134B" w14:textId="77777777" w:rsidR="005D1137" w:rsidRPr="005D1137" w:rsidRDefault="005D1137" w:rsidP="005D1137">
      <w:pPr>
        <w:numPr>
          <w:ilvl w:val="0"/>
          <w:numId w:val="4"/>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1.2  Fields of Application </w:t>
      </w:r>
    </w:p>
    <w:p w14:paraId="6AC8C73C" w14:textId="77777777" w:rsidR="005D1137" w:rsidRPr="005D1137" w:rsidRDefault="005D1137" w:rsidP="005D1137">
      <w:pPr>
        <w:numPr>
          <w:ilvl w:val="0"/>
          <w:numId w:val="4"/>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1.3  Indications and Contraindications </w:t>
      </w:r>
    </w:p>
    <w:p w14:paraId="33904256" w14:textId="77777777" w:rsidR="005D1137" w:rsidRPr="005D1137" w:rsidRDefault="005D1137" w:rsidP="005D1137">
      <w:pPr>
        <w:numPr>
          <w:ilvl w:val="0"/>
          <w:numId w:val="4"/>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1.4  Requirements for Operator </w:t>
      </w:r>
    </w:p>
    <w:p w14:paraId="404D9943" w14:textId="77777777" w:rsidR="005D1137" w:rsidRPr="005D1137" w:rsidRDefault="005D1137" w:rsidP="005D1137">
      <w:pPr>
        <w:numPr>
          <w:ilvl w:val="0"/>
          <w:numId w:val="4"/>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1.5  Machine Description </w:t>
      </w:r>
    </w:p>
    <w:p w14:paraId="7BFD65C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2. Safety Instructions </w:t>
      </w:r>
    </w:p>
    <w:p w14:paraId="43362CE1" w14:textId="77777777" w:rsidR="005D1137" w:rsidRPr="005D1137" w:rsidRDefault="005D1137" w:rsidP="005D1137">
      <w:pPr>
        <w:numPr>
          <w:ilvl w:val="0"/>
          <w:numId w:val="5"/>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2.1  General Safety Instructions </w:t>
      </w:r>
    </w:p>
    <w:p w14:paraId="10648663" w14:textId="77777777" w:rsidR="005D1137" w:rsidRPr="005D1137" w:rsidRDefault="005D1137" w:rsidP="005D1137">
      <w:pPr>
        <w:numPr>
          <w:ilvl w:val="0"/>
          <w:numId w:val="5"/>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2.2  Hazard Instructions </w:t>
      </w:r>
    </w:p>
    <w:p w14:paraId="7B8444D9" w14:textId="77777777" w:rsidR="005D1137" w:rsidRPr="005D1137" w:rsidRDefault="005D1137" w:rsidP="005D1137">
      <w:pPr>
        <w:numPr>
          <w:ilvl w:val="0"/>
          <w:numId w:val="5"/>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2.3  Electromagnetic Compatibility </w:t>
      </w:r>
    </w:p>
    <w:p w14:paraId="1C524493" w14:textId="77777777" w:rsidR="005D1137" w:rsidRPr="005D1137" w:rsidRDefault="005D1137" w:rsidP="005D1137">
      <w:pPr>
        <w:numPr>
          <w:ilvl w:val="0"/>
          <w:numId w:val="5"/>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2.4  Ambient Conditions </w:t>
      </w:r>
    </w:p>
    <w:p w14:paraId="1B1D8C1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 Startup Procedure </w:t>
      </w:r>
    </w:p>
    <w:p w14:paraId="57948CF9"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3.1  Function Check </w:t>
      </w:r>
    </w:p>
    <w:p w14:paraId="78F109E4"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3.2  Positioning the Machine </w:t>
      </w:r>
    </w:p>
    <w:p w14:paraId="52155D13" w14:textId="77777777" w:rsidR="005D1137" w:rsidRPr="00655860" w:rsidRDefault="005D1137" w:rsidP="00655860">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3.3  Switching on for the first time and </w:t>
      </w:r>
      <w:r w:rsidRPr="00655860">
        <w:rPr>
          <w:rFonts w:ascii="Helvetica" w:hAnsi="Helvetica" w:cs="Times New Roman"/>
          <w:sz w:val="20"/>
          <w:szCs w:val="20"/>
          <w:lang w:val="en-NZ"/>
        </w:rPr>
        <w:t xml:space="preserve">after changing water </w:t>
      </w:r>
    </w:p>
    <w:p w14:paraId="18A07573"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3.4  Filling and Switching on </w:t>
      </w:r>
    </w:p>
    <w:p w14:paraId="5EC6848F"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3.5  Setting T emperature </w:t>
      </w:r>
    </w:p>
    <w:p w14:paraId="00D83C3E"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3.6  Connecting the Cuffs </w:t>
      </w:r>
    </w:p>
    <w:p w14:paraId="028BC548"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3.7  Stopping </w:t>
      </w:r>
    </w:p>
    <w:p w14:paraId="471C1BD2"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3.8  Malfunctions </w:t>
      </w:r>
    </w:p>
    <w:p w14:paraId="1C642344" w14:textId="77777777" w:rsidR="005D1137" w:rsidRPr="005D1137" w:rsidRDefault="005D1137" w:rsidP="005D1137">
      <w:pPr>
        <w:numPr>
          <w:ilvl w:val="0"/>
          <w:numId w:val="6"/>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3.9  Menu </w:t>
      </w:r>
    </w:p>
    <w:p w14:paraId="48A9960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4. Cleaning and Disinfection </w:t>
      </w:r>
    </w:p>
    <w:p w14:paraId="2CECAE4F" w14:textId="77777777" w:rsidR="005D1137" w:rsidRPr="005D1137" w:rsidRDefault="005D1137" w:rsidP="005D1137">
      <w:pPr>
        <w:numPr>
          <w:ilvl w:val="0"/>
          <w:numId w:val="7"/>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4.1  General </w:t>
      </w:r>
    </w:p>
    <w:p w14:paraId="0EE7CF8A" w14:textId="77777777" w:rsidR="005D1137" w:rsidRPr="005D1137" w:rsidRDefault="005D1137" w:rsidP="005D1137">
      <w:pPr>
        <w:numPr>
          <w:ilvl w:val="0"/>
          <w:numId w:val="7"/>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4.2  Machine Surface </w:t>
      </w:r>
    </w:p>
    <w:p w14:paraId="6E119581" w14:textId="77777777" w:rsidR="00655860" w:rsidRPr="00655860" w:rsidRDefault="005D1137" w:rsidP="00655860">
      <w:pPr>
        <w:numPr>
          <w:ilvl w:val="0"/>
          <w:numId w:val="7"/>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4.3  Cuffs </w:t>
      </w:r>
    </w:p>
    <w:p w14:paraId="33A174CB" w14:textId="77777777" w:rsidR="005D1137" w:rsidRDefault="00655860" w:rsidP="00655860">
      <w:pPr>
        <w:spacing w:before="100" w:beforeAutospacing="1" w:after="100" w:afterAutospacing="1"/>
        <w:rPr>
          <w:rFonts w:ascii="Helvetica" w:hAnsi="Helvetica" w:cs="Times New Roman"/>
          <w:b/>
          <w:bCs/>
          <w:sz w:val="20"/>
          <w:szCs w:val="20"/>
          <w:lang w:val="en-NZ"/>
        </w:rPr>
      </w:pPr>
      <w:r>
        <w:rPr>
          <w:rFonts w:ascii="Helvetica" w:hAnsi="Helvetica" w:cs="Times New Roman"/>
          <w:b/>
          <w:bCs/>
          <w:sz w:val="20"/>
          <w:szCs w:val="20"/>
          <w:lang w:val="en-NZ"/>
        </w:rPr>
        <w:t xml:space="preserve">5. </w:t>
      </w:r>
      <w:r w:rsidR="005D1137" w:rsidRPr="00655860">
        <w:rPr>
          <w:rFonts w:ascii="Helvetica" w:hAnsi="Helvetica" w:cs="Times New Roman"/>
          <w:b/>
          <w:bCs/>
          <w:sz w:val="20"/>
          <w:szCs w:val="20"/>
          <w:lang w:val="en-NZ"/>
        </w:rPr>
        <w:t xml:space="preserve">Technical Service and Maintenance </w:t>
      </w:r>
    </w:p>
    <w:p w14:paraId="540A5E32" w14:textId="77777777" w:rsidR="00655860" w:rsidRDefault="00655860" w:rsidP="00655860">
      <w:pPr>
        <w:pStyle w:val="NormalWeb"/>
        <w:numPr>
          <w:ilvl w:val="0"/>
          <w:numId w:val="30"/>
        </w:numPr>
      </w:pPr>
      <w:r>
        <w:rPr>
          <w:rFonts w:ascii="Helvetica" w:hAnsi="Helvetica"/>
        </w:rPr>
        <w:t xml:space="preserve">5.1  Replacing the Water Filter and Water Exchange </w:t>
      </w:r>
    </w:p>
    <w:p w14:paraId="2CCC84D3" w14:textId="77777777" w:rsidR="00655860" w:rsidRDefault="00655860" w:rsidP="00655860">
      <w:pPr>
        <w:pStyle w:val="NormalWeb"/>
        <w:numPr>
          <w:ilvl w:val="0"/>
          <w:numId w:val="30"/>
        </w:numPr>
      </w:pPr>
      <w:r>
        <w:rPr>
          <w:rFonts w:ascii="Helvetica" w:hAnsi="Helvetica"/>
        </w:rPr>
        <w:t xml:space="preserve">5.2  Cleaning the Heat Exchanger </w:t>
      </w:r>
    </w:p>
    <w:p w14:paraId="3D105244" w14:textId="77777777" w:rsidR="00655860" w:rsidRDefault="00655860" w:rsidP="00655860">
      <w:pPr>
        <w:pStyle w:val="NormalWeb"/>
        <w:numPr>
          <w:ilvl w:val="0"/>
          <w:numId w:val="30"/>
        </w:numPr>
      </w:pPr>
      <w:r>
        <w:rPr>
          <w:rFonts w:ascii="Helvetica" w:hAnsi="Helvetica"/>
        </w:rPr>
        <w:t xml:space="preserve">5.3  Greasing the Plug Connections </w:t>
      </w:r>
    </w:p>
    <w:p w14:paraId="3630DCB6" w14:textId="77777777" w:rsidR="00655860" w:rsidRDefault="00655860" w:rsidP="00655860">
      <w:pPr>
        <w:pStyle w:val="NormalWeb"/>
        <w:numPr>
          <w:ilvl w:val="0"/>
          <w:numId w:val="30"/>
        </w:numPr>
      </w:pPr>
      <w:r>
        <w:rPr>
          <w:rFonts w:ascii="Helvetica" w:hAnsi="Helvetica"/>
        </w:rPr>
        <w:t xml:space="preserve">5.4  T echnical Service </w:t>
      </w:r>
    </w:p>
    <w:p w14:paraId="0B8FFC13" w14:textId="77777777" w:rsidR="00655860" w:rsidRDefault="00655860" w:rsidP="00655860">
      <w:pPr>
        <w:pStyle w:val="NormalWeb"/>
        <w:numPr>
          <w:ilvl w:val="0"/>
          <w:numId w:val="30"/>
        </w:numPr>
      </w:pPr>
      <w:r>
        <w:rPr>
          <w:rFonts w:ascii="Helvetica" w:hAnsi="Helvetica"/>
        </w:rPr>
        <w:t xml:space="preserve">5.5  Safety Related Inspections </w:t>
      </w:r>
    </w:p>
    <w:p w14:paraId="2DC62318" w14:textId="77777777" w:rsidR="00655860" w:rsidRDefault="00655860" w:rsidP="00655860">
      <w:pPr>
        <w:pStyle w:val="NormalWeb"/>
        <w:numPr>
          <w:ilvl w:val="0"/>
          <w:numId w:val="30"/>
        </w:numPr>
      </w:pPr>
      <w:r>
        <w:rPr>
          <w:rFonts w:ascii="Helvetica" w:hAnsi="Helvetica"/>
        </w:rPr>
        <w:t xml:space="preserve">5.6  Liability </w:t>
      </w:r>
    </w:p>
    <w:p w14:paraId="253D206B" w14:textId="77777777" w:rsidR="00655860" w:rsidRDefault="00655860" w:rsidP="00655860">
      <w:pPr>
        <w:pStyle w:val="NormalWeb"/>
        <w:numPr>
          <w:ilvl w:val="0"/>
          <w:numId w:val="30"/>
        </w:numPr>
      </w:pPr>
      <w:r>
        <w:rPr>
          <w:rFonts w:ascii="Helvetica" w:hAnsi="Helvetica"/>
        </w:rPr>
        <w:t xml:space="preserve">5.7  Warranty </w:t>
      </w:r>
    </w:p>
    <w:p w14:paraId="35117466" w14:textId="77777777" w:rsidR="00655860" w:rsidRDefault="00655860" w:rsidP="00655860">
      <w:pPr>
        <w:pStyle w:val="NormalWeb"/>
      </w:pPr>
      <w:r>
        <w:rPr>
          <w:rFonts w:ascii="Helvetica" w:hAnsi="Helvetica"/>
          <w:b/>
          <w:bCs/>
        </w:rPr>
        <w:lastRenderedPageBreak/>
        <w:t xml:space="preserve">6. Storage, Transport, Disposal </w:t>
      </w:r>
    </w:p>
    <w:p w14:paraId="79AB4A7D" w14:textId="77777777" w:rsidR="00655860" w:rsidRDefault="00655860" w:rsidP="00655860">
      <w:pPr>
        <w:pStyle w:val="NormalWeb"/>
        <w:numPr>
          <w:ilvl w:val="0"/>
          <w:numId w:val="31"/>
        </w:numPr>
      </w:pPr>
      <w:r>
        <w:rPr>
          <w:rFonts w:ascii="Helvetica" w:hAnsi="Helvetica"/>
        </w:rPr>
        <w:t xml:space="preserve">6.1  Storage </w:t>
      </w:r>
    </w:p>
    <w:p w14:paraId="3B558AA8" w14:textId="77777777" w:rsidR="00655860" w:rsidRDefault="00655860" w:rsidP="00655860">
      <w:pPr>
        <w:pStyle w:val="NormalWeb"/>
        <w:numPr>
          <w:ilvl w:val="0"/>
          <w:numId w:val="31"/>
        </w:numPr>
      </w:pPr>
      <w:r>
        <w:rPr>
          <w:rFonts w:ascii="Helvetica" w:hAnsi="Helvetica"/>
        </w:rPr>
        <w:t xml:space="preserve">6.2  Transport </w:t>
      </w:r>
    </w:p>
    <w:p w14:paraId="5BB52293" w14:textId="77777777" w:rsidR="00655860" w:rsidRDefault="00655860" w:rsidP="00655860">
      <w:pPr>
        <w:pStyle w:val="NormalWeb"/>
        <w:numPr>
          <w:ilvl w:val="0"/>
          <w:numId w:val="31"/>
        </w:numPr>
      </w:pPr>
      <w:r>
        <w:rPr>
          <w:rFonts w:ascii="Helvetica" w:hAnsi="Helvetica"/>
        </w:rPr>
        <w:t xml:space="preserve">6.3  Disposal </w:t>
      </w:r>
    </w:p>
    <w:p w14:paraId="4EFC4F8C" w14:textId="77777777" w:rsidR="00655860" w:rsidRDefault="00655860" w:rsidP="00655860">
      <w:pPr>
        <w:pStyle w:val="NormalWeb"/>
      </w:pPr>
      <w:r>
        <w:rPr>
          <w:rFonts w:ascii="Helvetica" w:hAnsi="Helvetica"/>
          <w:b/>
          <w:bCs/>
        </w:rPr>
        <w:t xml:space="preserve">7. Technical Data </w:t>
      </w:r>
    </w:p>
    <w:p w14:paraId="40848826" w14:textId="77777777" w:rsidR="00655860" w:rsidRDefault="00655860" w:rsidP="00655860">
      <w:pPr>
        <w:pStyle w:val="NormalWeb"/>
        <w:numPr>
          <w:ilvl w:val="0"/>
          <w:numId w:val="32"/>
        </w:numPr>
      </w:pPr>
      <w:r>
        <w:rPr>
          <w:rFonts w:ascii="Helvetica" w:hAnsi="Helvetica"/>
        </w:rPr>
        <w:t xml:space="preserve">7.1  T echnical Data </w:t>
      </w:r>
    </w:p>
    <w:p w14:paraId="3767EEED" w14:textId="77777777" w:rsidR="00655860" w:rsidRDefault="00655860" w:rsidP="00655860">
      <w:pPr>
        <w:pStyle w:val="NormalWeb"/>
        <w:numPr>
          <w:ilvl w:val="0"/>
          <w:numId w:val="32"/>
        </w:numPr>
      </w:pPr>
      <w:r>
        <w:rPr>
          <w:rFonts w:ascii="Helvetica" w:hAnsi="Helvetica"/>
        </w:rPr>
        <w:t xml:space="preserve">7.2  Icons </w:t>
      </w:r>
    </w:p>
    <w:p w14:paraId="2945BAC3" w14:textId="77777777" w:rsidR="00655860" w:rsidRDefault="00655860" w:rsidP="00655860">
      <w:pPr>
        <w:pStyle w:val="NormalWeb"/>
        <w:numPr>
          <w:ilvl w:val="0"/>
          <w:numId w:val="32"/>
        </w:numPr>
      </w:pPr>
      <w:r>
        <w:rPr>
          <w:rFonts w:ascii="Helvetica" w:hAnsi="Helvetica"/>
        </w:rPr>
        <w:t xml:space="preserve">7.3  Safety Standard </w:t>
      </w:r>
    </w:p>
    <w:p w14:paraId="731A9B4F" w14:textId="77777777" w:rsidR="00655860" w:rsidRPr="00655860" w:rsidRDefault="00655860" w:rsidP="00655860">
      <w:pPr>
        <w:pStyle w:val="NormalWeb"/>
        <w:numPr>
          <w:ilvl w:val="0"/>
          <w:numId w:val="32"/>
        </w:numPr>
      </w:pPr>
      <w:r>
        <w:rPr>
          <w:rFonts w:ascii="Helvetica" w:hAnsi="Helvetica"/>
        </w:rPr>
        <w:t xml:space="preserve">7.4  Errors and Troubleshooting </w:t>
      </w:r>
    </w:p>
    <w:p w14:paraId="5EC5290C" w14:textId="77777777" w:rsidR="00655860" w:rsidRPr="00655860" w:rsidRDefault="00655860" w:rsidP="00655860">
      <w:pPr>
        <w:pStyle w:val="NormalWeb"/>
      </w:pPr>
      <w:r>
        <w:rPr>
          <w:rFonts w:ascii="Helvetica" w:hAnsi="Helvetica"/>
          <w:b/>
          <w:bCs/>
        </w:rPr>
        <w:t xml:space="preserve">8. Accessories and Spare Parts </w:t>
      </w:r>
    </w:p>
    <w:p w14:paraId="4CC49B3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 Cuffs </w:t>
      </w:r>
    </w:p>
    <w:p w14:paraId="2D841986"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9.1  Variants and Material Properties </w:t>
      </w:r>
    </w:p>
    <w:p w14:paraId="3FD40385"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9.2  Warnings </w:t>
      </w:r>
    </w:p>
    <w:p w14:paraId="4397D6FD"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9.3  Field of Application </w:t>
      </w:r>
    </w:p>
    <w:p w14:paraId="331F814D"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9.4  Risk Classification </w:t>
      </w:r>
    </w:p>
    <w:p w14:paraId="5AB03532"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9.5  Description of Application </w:t>
      </w:r>
    </w:p>
    <w:p w14:paraId="34F5B148"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9.6  Storage and Transport </w:t>
      </w:r>
    </w:p>
    <w:p w14:paraId="509EE322"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9.7  Disinfection, Cleaning and Drying </w:t>
      </w:r>
    </w:p>
    <w:p w14:paraId="7A7C703B"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9.8  Checkup </w:t>
      </w:r>
    </w:p>
    <w:p w14:paraId="12EA8252"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9.9  Packaging </w:t>
      </w:r>
    </w:p>
    <w:p w14:paraId="49963312" w14:textId="77777777" w:rsidR="005D1137" w:rsidRPr="005D1137" w:rsidRDefault="005D1137" w:rsidP="005D1137">
      <w:pPr>
        <w:numPr>
          <w:ilvl w:val="0"/>
          <w:numId w:val="8"/>
        </w:num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9.10  Sterilisation </w:t>
      </w:r>
    </w:p>
    <w:p w14:paraId="2232049F" w14:textId="77777777" w:rsidR="005D1137" w:rsidRPr="005D1137" w:rsidRDefault="005D1137" w:rsidP="005D1137">
      <w:pPr>
        <w:spacing w:before="100" w:beforeAutospacing="1" w:after="100" w:afterAutospacing="1"/>
        <w:ind w:left="720"/>
        <w:rPr>
          <w:rFonts w:ascii="Times" w:hAnsi="Times" w:cs="Times New Roman"/>
          <w:sz w:val="20"/>
          <w:szCs w:val="20"/>
          <w:lang w:val="en-NZ"/>
        </w:rPr>
      </w:pPr>
      <w:r w:rsidRPr="005D1137">
        <w:rPr>
          <w:rFonts w:ascii="Helvetica" w:hAnsi="Helvetica" w:cs="Times New Roman"/>
          <w:b/>
          <w:bCs/>
          <w:sz w:val="20"/>
          <w:szCs w:val="20"/>
          <w:lang w:val="en-NZ"/>
        </w:rPr>
        <w:t xml:space="preserve">10. Annex </w:t>
      </w:r>
    </w:p>
    <w:p w14:paraId="73E7FB62" w14:textId="77777777" w:rsidR="005D1137" w:rsidRPr="00655860" w:rsidRDefault="00655860" w:rsidP="00655860">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 xml:space="preserve">A. </w:t>
      </w:r>
      <w:r w:rsidR="005D1137" w:rsidRPr="00655860">
        <w:rPr>
          <w:rFonts w:ascii="Helvetica" w:hAnsi="Helvetica" w:cs="Times New Roman"/>
          <w:sz w:val="20"/>
          <w:szCs w:val="20"/>
          <w:lang w:val="en-NZ"/>
        </w:rPr>
        <w:t xml:space="preserve">Declaration of Conformity </w:t>
      </w:r>
    </w:p>
    <w:p w14:paraId="25A3E493" w14:textId="77777777" w:rsidR="00655860" w:rsidRPr="00655860" w:rsidRDefault="005D1137" w:rsidP="005D1137">
      <w:pPr>
        <w:spacing w:before="100" w:beforeAutospacing="1" w:after="100" w:afterAutospacing="1"/>
        <w:rPr>
          <w:rFonts w:ascii="Helvetica" w:hAnsi="Helvetica" w:cs="Times New Roman"/>
          <w:b/>
          <w:bCs/>
          <w:i/>
          <w:iCs/>
          <w:sz w:val="20"/>
          <w:szCs w:val="20"/>
          <w:lang w:val="en-NZ"/>
        </w:rPr>
      </w:pPr>
      <w:r w:rsidRPr="005D1137">
        <w:rPr>
          <w:rFonts w:ascii="Helvetica" w:hAnsi="Helvetica" w:cs="Times New Roman"/>
          <w:color w:val="7F7F7F"/>
          <w:sz w:val="18"/>
          <w:szCs w:val="18"/>
          <w:lang w:val="en-NZ"/>
        </w:rPr>
        <w:br/>
      </w:r>
      <w:r w:rsidRPr="00655860">
        <w:rPr>
          <w:rFonts w:ascii="Helvetica" w:hAnsi="Helvetica" w:cs="Times New Roman"/>
          <w:i/>
          <w:sz w:val="20"/>
          <w:szCs w:val="20"/>
          <w:lang w:val="en-NZ"/>
        </w:rPr>
        <w:t xml:space="preserve">Before putting the Hilotherapy system into operation, carefully read the operating instructions. Pay special attention to the instructions labelled </w:t>
      </w:r>
      <w:r w:rsidRPr="00655860">
        <w:rPr>
          <w:rFonts w:ascii="Helvetica" w:hAnsi="Helvetica" w:cs="Times New Roman"/>
          <w:b/>
          <w:bCs/>
          <w:i/>
          <w:iCs/>
          <w:sz w:val="20"/>
          <w:szCs w:val="20"/>
          <w:lang w:val="en-NZ"/>
        </w:rPr>
        <w:t xml:space="preserve">Caution </w:t>
      </w:r>
      <w:r w:rsidRPr="00655860">
        <w:rPr>
          <w:rFonts w:ascii="Helvetica" w:hAnsi="Helvetica" w:cs="Times New Roman"/>
          <w:i/>
          <w:sz w:val="20"/>
          <w:szCs w:val="20"/>
          <w:lang w:val="en-NZ"/>
        </w:rPr>
        <w:t xml:space="preserve">and </w:t>
      </w:r>
      <w:r w:rsidRPr="00655860">
        <w:rPr>
          <w:rFonts w:ascii="Helvetica" w:hAnsi="Helvetica" w:cs="Times New Roman"/>
          <w:b/>
          <w:bCs/>
          <w:i/>
          <w:iCs/>
          <w:sz w:val="20"/>
          <w:szCs w:val="20"/>
          <w:lang w:val="en-NZ"/>
        </w:rPr>
        <w:t xml:space="preserve">Warning. </w:t>
      </w:r>
    </w:p>
    <w:p w14:paraId="1B84AC8D" w14:textId="77777777" w:rsidR="00655860" w:rsidRPr="00655860" w:rsidRDefault="005D1137" w:rsidP="005D1137">
      <w:pPr>
        <w:spacing w:before="100" w:beforeAutospacing="1" w:after="100" w:afterAutospacing="1"/>
        <w:rPr>
          <w:rFonts w:ascii="Helvetica" w:hAnsi="Helvetica" w:cs="Times New Roman"/>
          <w:i/>
          <w:sz w:val="20"/>
          <w:szCs w:val="20"/>
          <w:lang w:val="en-NZ"/>
        </w:rPr>
      </w:pPr>
      <w:r w:rsidRPr="00655860">
        <w:rPr>
          <w:rFonts w:ascii="Helvetica" w:hAnsi="Helvetica" w:cs="Times New Roman"/>
          <w:b/>
          <w:bCs/>
          <w:i/>
          <w:iCs/>
          <w:sz w:val="20"/>
          <w:szCs w:val="20"/>
          <w:lang w:val="en-NZ"/>
        </w:rPr>
        <w:t xml:space="preserve">Caution </w:t>
      </w:r>
      <w:r w:rsidRPr="00655860">
        <w:rPr>
          <w:rFonts w:ascii="Helvetica" w:hAnsi="Helvetica" w:cs="Times New Roman"/>
          <w:i/>
          <w:sz w:val="20"/>
          <w:szCs w:val="20"/>
          <w:lang w:val="en-NZ"/>
        </w:rPr>
        <w:t xml:space="preserve">describes a situation leading to possible damage to the device or the attached modules. </w:t>
      </w:r>
    </w:p>
    <w:p w14:paraId="4BDC6C32" w14:textId="77777777" w:rsidR="005D1137" w:rsidRDefault="005D1137" w:rsidP="005D1137">
      <w:pPr>
        <w:spacing w:before="100" w:beforeAutospacing="1" w:after="100" w:afterAutospacing="1"/>
        <w:rPr>
          <w:rFonts w:ascii="Helvetica" w:hAnsi="Helvetica" w:cs="Times New Roman"/>
          <w:i/>
          <w:sz w:val="20"/>
          <w:szCs w:val="20"/>
          <w:lang w:val="en-NZ"/>
        </w:rPr>
      </w:pPr>
      <w:r w:rsidRPr="00655860">
        <w:rPr>
          <w:rFonts w:ascii="Helvetica" w:hAnsi="Helvetica" w:cs="Times New Roman"/>
          <w:b/>
          <w:bCs/>
          <w:i/>
          <w:iCs/>
          <w:sz w:val="20"/>
          <w:szCs w:val="20"/>
          <w:lang w:val="en-NZ"/>
        </w:rPr>
        <w:t xml:space="preserve">Warning </w:t>
      </w:r>
      <w:r w:rsidRPr="00655860">
        <w:rPr>
          <w:rFonts w:ascii="Helvetica" w:hAnsi="Helvetica" w:cs="Times New Roman"/>
          <w:i/>
          <w:sz w:val="20"/>
          <w:szCs w:val="20"/>
          <w:lang w:val="en-NZ"/>
        </w:rPr>
        <w:t xml:space="preserve">describes a situation leading to possible damage to persons. </w:t>
      </w:r>
    </w:p>
    <w:p w14:paraId="622FA53C" w14:textId="77777777" w:rsidR="00655860" w:rsidRPr="00655860" w:rsidRDefault="00655860" w:rsidP="005D1137">
      <w:pPr>
        <w:spacing w:before="100" w:beforeAutospacing="1" w:after="100" w:afterAutospacing="1"/>
        <w:rPr>
          <w:rFonts w:ascii="Times" w:hAnsi="Times" w:cs="Times New Roman"/>
          <w:i/>
          <w:sz w:val="20"/>
          <w:szCs w:val="20"/>
          <w:lang w:val="en-NZ"/>
        </w:rPr>
      </w:pPr>
    </w:p>
    <w:p w14:paraId="58E2DE4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1. General Description </w:t>
      </w:r>
    </w:p>
    <w:p w14:paraId="1276A18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1.1 </w:t>
      </w:r>
      <w:r w:rsidR="00FF2E01">
        <w:rPr>
          <w:rFonts w:ascii="Helvetica" w:hAnsi="Helvetica" w:cs="Times New Roman"/>
          <w:b/>
          <w:bCs/>
          <w:sz w:val="20"/>
          <w:szCs w:val="20"/>
          <w:lang w:val="en-NZ"/>
        </w:rPr>
        <w:t>Intended</w:t>
      </w:r>
      <w:r w:rsidRPr="005D1137">
        <w:rPr>
          <w:rFonts w:ascii="Helvetica" w:hAnsi="Helvetica" w:cs="Times New Roman"/>
          <w:b/>
          <w:bCs/>
          <w:sz w:val="20"/>
          <w:szCs w:val="20"/>
          <w:lang w:val="en-NZ"/>
        </w:rPr>
        <w:t xml:space="preserve"> </w:t>
      </w:r>
    </w:p>
    <w:p w14:paraId="6C1EF641" w14:textId="77777777" w:rsidR="00FF2E01" w:rsidRDefault="00FF2E01"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The therapy device Hilotherm Homecare HTP1 is used for treating, alleviating and compensating localised injuries, diseases and their after-effects by means of a mild and constant cold. The cold is transferred through the skin by placing cuffs on the area of the body to be treated (e.g. a face cuff </w:t>
      </w:r>
      <w:r w:rsidR="006D1A4E">
        <w:rPr>
          <w:rFonts w:ascii="Helvetica" w:hAnsi="Helvetica" w:cs="Times New Roman"/>
          <w:sz w:val="20"/>
          <w:szCs w:val="20"/>
          <w:lang w:val="en-NZ"/>
        </w:rPr>
        <w:t>below for cooling after jaw surgery).</w:t>
      </w:r>
    </w:p>
    <w:p w14:paraId="7ADA0961" w14:textId="77777777" w:rsidR="006D1A4E" w:rsidRDefault="006D1A4E"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The benefit of the device is always achaived when a cooling effect is applied to the area of the body to be treated through the cuff, reagardless of how large the temperature difference is between the cuff and body surface.</w:t>
      </w:r>
    </w:p>
    <w:p w14:paraId="19A6D27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lastRenderedPageBreak/>
        <w:br/>
        <w:t>The temperature can be</w:t>
      </w:r>
      <w:r w:rsidR="006D1A4E">
        <w:rPr>
          <w:rFonts w:ascii="Helvetica" w:hAnsi="Helvetica" w:cs="Times New Roman"/>
          <w:sz w:val="20"/>
          <w:szCs w:val="20"/>
          <w:lang w:val="en-NZ"/>
        </w:rPr>
        <w:t xml:space="preserve"> individually adjusted from + 15 °C to + 22</w:t>
      </w:r>
      <w:r w:rsidRPr="005D1137">
        <w:rPr>
          <w:rFonts w:ascii="Helvetica" w:hAnsi="Helvetica" w:cs="Times New Roman"/>
          <w:sz w:val="20"/>
          <w:szCs w:val="20"/>
          <w:lang w:val="en-NZ"/>
        </w:rPr>
        <w:t xml:space="preserve"> °C. </w:t>
      </w:r>
      <w:r w:rsidR="006D1A4E">
        <w:rPr>
          <w:rFonts w:ascii="Helvetica" w:hAnsi="Helvetica" w:cs="Times New Roman"/>
          <w:sz w:val="20"/>
          <w:szCs w:val="20"/>
          <w:lang w:val="en-NZ"/>
        </w:rPr>
        <w:t xml:space="preserve">The device is designed for continuous operation. </w:t>
      </w:r>
    </w:p>
    <w:p w14:paraId="2FE5CFD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The Hilotherapy system is not suitable for reducing</w:t>
      </w:r>
      <w:r w:rsidR="006D1A4E">
        <w:rPr>
          <w:rFonts w:ascii="Helvetica" w:hAnsi="Helvetica" w:cs="Times New Roman"/>
          <w:sz w:val="20"/>
          <w:szCs w:val="20"/>
          <w:lang w:val="en-NZ"/>
        </w:rPr>
        <w:t xml:space="preserve"> (hypothermia) or raising</w:t>
      </w:r>
      <w:r w:rsidRPr="005D1137">
        <w:rPr>
          <w:rFonts w:ascii="Helvetica" w:hAnsi="Helvetica" w:cs="Times New Roman"/>
          <w:sz w:val="20"/>
          <w:szCs w:val="20"/>
          <w:lang w:val="en-NZ"/>
        </w:rPr>
        <w:t xml:space="preserve"> a patient's core body temperature</w:t>
      </w:r>
      <w:r w:rsidR="006D1A4E">
        <w:rPr>
          <w:rFonts w:ascii="Helvetica" w:hAnsi="Helvetica" w:cs="Times New Roman"/>
          <w:sz w:val="20"/>
          <w:szCs w:val="20"/>
          <w:lang w:val="en-NZ"/>
        </w:rPr>
        <w:t>.</w:t>
      </w:r>
    </w:p>
    <w:p w14:paraId="1E62469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1.2 Fields of Application </w:t>
      </w:r>
    </w:p>
    <w:p w14:paraId="3B39E0A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Hilotherapy system may be used in various medical areas in the acute phase as well as the remodelling phase, and can effectively help chronically ill patients (e.g. with rheumatism, arthrosis, migraine). </w:t>
      </w:r>
    </w:p>
    <w:p w14:paraId="366C0E1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Fields of application </w:t>
      </w:r>
    </w:p>
    <w:p w14:paraId="6A6503EF" w14:textId="77777777" w:rsidR="005D1137" w:rsidRPr="005D1137" w:rsidRDefault="005D1137" w:rsidP="006D1A4E">
      <w:pPr>
        <w:pStyle w:val="NormalWeb"/>
      </w:pPr>
      <w:r w:rsidRPr="006D1A4E">
        <w:rPr>
          <w:rFonts w:ascii="Helvetica" w:hAnsi="Helvetica"/>
          <w:i/>
        </w:rPr>
        <w:t>Surgery</w:t>
      </w:r>
      <w:r w:rsidRPr="005D1137">
        <w:rPr>
          <w:rFonts w:ascii="Helvetica" w:hAnsi="Helvetica"/>
        </w:rPr>
        <w:t xml:space="preserve">: </w:t>
      </w:r>
      <w:r w:rsidR="006D1A4E">
        <w:rPr>
          <w:rFonts w:ascii="Helvetica" w:hAnsi="Helvetica"/>
        </w:rPr>
        <w:t xml:space="preserve">Microsurgery, plastic surgery, vascular surgery, orthopaedics, trauma surgery, oral and maxillofacial surgery, oral surgery, oral implant surgery, ENT medicine, dermatologic surgery etc. </w:t>
      </w:r>
    </w:p>
    <w:p w14:paraId="4054CC87" w14:textId="77777777" w:rsidR="005D1137" w:rsidRPr="005D1137" w:rsidRDefault="005D1137" w:rsidP="006D1A4E">
      <w:pPr>
        <w:pStyle w:val="NormalWeb"/>
      </w:pPr>
      <w:r w:rsidRPr="006D1A4E">
        <w:rPr>
          <w:rFonts w:ascii="Helvetica" w:hAnsi="Helvetica"/>
          <w:i/>
        </w:rPr>
        <w:t>Sports medicine / Functional rehabilitation / Physiotherapy</w:t>
      </w:r>
      <w:r w:rsidRPr="005D1137">
        <w:rPr>
          <w:rFonts w:ascii="Helvetica" w:hAnsi="Helvetica"/>
        </w:rPr>
        <w:t xml:space="preserve">: </w:t>
      </w:r>
      <w:r w:rsidR="006D1A4E">
        <w:rPr>
          <w:rFonts w:ascii="Helvetica" w:hAnsi="Helvetica"/>
        </w:rPr>
        <w:t xml:space="preserve">Mobility improvement, pain reduction, muscle relaxation, distortions, muscle strains, muscle tears, sprains, tendon inflammations, bruises, oedemas </w:t>
      </w:r>
    </w:p>
    <w:p w14:paraId="103735AE" w14:textId="77777777" w:rsidR="006D1A4E" w:rsidRPr="006D1A4E" w:rsidRDefault="005D1137" w:rsidP="005D1137">
      <w:pPr>
        <w:spacing w:before="100" w:beforeAutospacing="1" w:after="100" w:afterAutospacing="1"/>
        <w:rPr>
          <w:rFonts w:ascii="Times" w:hAnsi="Times" w:cs="Times New Roman"/>
          <w:sz w:val="20"/>
          <w:szCs w:val="20"/>
          <w:lang w:val="en-NZ"/>
        </w:rPr>
      </w:pPr>
      <w:r w:rsidRPr="006D1A4E">
        <w:rPr>
          <w:rFonts w:ascii="Helvetica" w:hAnsi="Helvetica" w:cs="Times New Roman"/>
          <w:i/>
          <w:sz w:val="20"/>
          <w:szCs w:val="20"/>
          <w:lang w:val="en-NZ"/>
        </w:rPr>
        <w:t>Rheumatology</w:t>
      </w:r>
      <w:r w:rsidRPr="005D1137">
        <w:rPr>
          <w:rFonts w:ascii="Helvetica" w:hAnsi="Helvetica" w:cs="Times New Roman"/>
          <w:sz w:val="20"/>
          <w:szCs w:val="20"/>
          <w:lang w:val="en-NZ"/>
        </w:rPr>
        <w:t xml:space="preserve">: </w:t>
      </w:r>
      <w:r w:rsidR="006D1A4E" w:rsidRPr="005D1137">
        <w:rPr>
          <w:rFonts w:ascii="Helvetica" w:hAnsi="Helvetica" w:cs="Times New Roman"/>
          <w:sz w:val="20"/>
          <w:szCs w:val="20"/>
          <w:lang w:val="en-NZ"/>
        </w:rPr>
        <w:t xml:space="preserve">Inflammatory rheumatism, Algodystrophic syndrome, Ischialgia </w:t>
      </w:r>
    </w:p>
    <w:p w14:paraId="3113177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6D1A4E">
        <w:rPr>
          <w:rFonts w:ascii="Helvetica" w:hAnsi="Helvetica" w:cs="Times New Roman"/>
          <w:i/>
          <w:sz w:val="20"/>
          <w:szCs w:val="20"/>
          <w:lang w:val="en-NZ"/>
        </w:rPr>
        <w:t>Other</w:t>
      </w:r>
      <w:r w:rsidRPr="005D1137">
        <w:rPr>
          <w:rFonts w:ascii="Helvetica" w:hAnsi="Helvetica" w:cs="Times New Roman"/>
          <w:sz w:val="20"/>
          <w:szCs w:val="20"/>
          <w:lang w:val="en-NZ"/>
        </w:rPr>
        <w:t xml:space="preserve">: Dermatology (laser treatment, liposuction, wrinkle injection, photodynamic therapy), emergency medicine, fever, migraine and tension headache </w:t>
      </w:r>
    </w:p>
    <w:p w14:paraId="4479415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Recommended temperature settings </w:t>
      </w:r>
    </w:p>
    <w:p w14:paraId="7ACBCCFD" w14:textId="77777777" w:rsidR="005D1137" w:rsidRDefault="006D1A4E"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A successful therapy can be achieved at a temperature setting of 15 °C to 22</w:t>
      </w:r>
      <w:r w:rsidRPr="005D1137">
        <w:rPr>
          <w:rFonts w:ascii="Helvetica" w:hAnsi="Helvetica" w:cs="Times New Roman"/>
          <w:sz w:val="20"/>
          <w:szCs w:val="20"/>
          <w:lang w:val="en-NZ"/>
        </w:rPr>
        <w:t xml:space="preserve"> °C</w:t>
      </w:r>
      <w:r>
        <w:rPr>
          <w:rFonts w:ascii="Helvetica" w:hAnsi="Helvetica" w:cs="Times New Roman"/>
          <w:sz w:val="20"/>
          <w:szCs w:val="20"/>
          <w:lang w:val="en-NZ"/>
        </w:rPr>
        <w:t>.</w:t>
      </w:r>
    </w:p>
    <w:p w14:paraId="7783FCD1" w14:textId="77777777" w:rsidR="006D1A4E" w:rsidRDefault="006D1A4E" w:rsidP="005D1137">
      <w:pPr>
        <w:spacing w:before="100" w:beforeAutospacing="1" w:after="100" w:afterAutospacing="1"/>
        <w:rPr>
          <w:rFonts w:ascii="Helvetica" w:hAnsi="Helvetica" w:cs="Times New Roman"/>
          <w:b/>
          <w:sz w:val="20"/>
          <w:szCs w:val="20"/>
          <w:lang w:val="en-NZ"/>
        </w:rPr>
      </w:pPr>
      <w:r w:rsidRPr="006D1A4E">
        <w:rPr>
          <w:rFonts w:ascii="Helvetica" w:hAnsi="Helvetica" w:cs="Times New Roman"/>
          <w:b/>
          <w:sz w:val="20"/>
          <w:szCs w:val="20"/>
          <w:lang w:val="en-NZ"/>
        </w:rPr>
        <w:t>Recommendation</w:t>
      </w:r>
    </w:p>
    <w:p w14:paraId="1D86E852" w14:textId="77777777" w:rsidR="006D1A4E" w:rsidRPr="006D1A4E" w:rsidRDefault="006D1A4E"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The therapy should be started with a setting of 18°C. The temperature setting can be raised or lowered depending on the sensitivity of the user (too cold or too hot). It is important to have consistently uniform cooling. The temperature of the sleeve should feel pleasantly cool.</w:t>
      </w:r>
    </w:p>
    <w:p w14:paraId="5B8B582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Duration of application </w:t>
      </w:r>
    </w:p>
    <w:p w14:paraId="0BC172CA" w14:textId="77777777" w:rsidR="005D1137" w:rsidRPr="005D1137" w:rsidRDefault="006D1A4E"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 xml:space="preserve">The therapy should be continued for as long as the swelling or pain persists. </w:t>
      </w:r>
    </w:p>
    <w:p w14:paraId="175D5FB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1.3 Indications and Contraindications </w:t>
      </w:r>
    </w:p>
    <w:p w14:paraId="742DA90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Indications for Hilotherapy </w:t>
      </w:r>
    </w:p>
    <w:p w14:paraId="16BA3834" w14:textId="77777777" w:rsidR="006D1A4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The indications for the use of hilotherapeutic measures are based on the ideas of the physiological mode of action of cold applications. The cold-induced adaptation processes, which occur on several levels in an interlinked manner, can be assigned to two principles of action: Depending on the temperature of the cold medium and the application time, more initial effects are being relayed with regard to vasomotion, pain and </w:t>
      </w:r>
      <w:r w:rsidRPr="005D1137">
        <w:rPr>
          <w:rFonts w:ascii="Symbol" w:hAnsi="Symbol" w:cs="Times New Roman"/>
          <w:sz w:val="20"/>
          <w:szCs w:val="20"/>
          <w:lang w:val="en-NZ"/>
        </w:rPr>
        <w:t></w:t>
      </w:r>
      <w:r w:rsidR="006D1A4E">
        <w:rPr>
          <w:rFonts w:ascii="Helvetica" w:hAnsi="Helvetica" w:cs="Times New Roman"/>
          <w:sz w:val="20"/>
          <w:szCs w:val="20"/>
          <w:lang w:val="en-NZ"/>
        </w:rPr>
        <w:t>alpha-gamma-</w:t>
      </w:r>
      <w:r w:rsidRPr="005D1137">
        <w:rPr>
          <w:rFonts w:ascii="Helvetica" w:hAnsi="Helvetica" w:cs="Times New Roman"/>
          <w:sz w:val="20"/>
          <w:szCs w:val="20"/>
          <w:lang w:val="en-NZ"/>
        </w:rPr>
        <w:t>motor neuron activity. A longer period of temperature decrease exposes subjacent structures and layers of tissue to the direct cold effect. Thus, the re-warming period varies accordingly.</w:t>
      </w:r>
      <w:r w:rsidRPr="005D1137">
        <w:rPr>
          <w:rFonts w:ascii="Helvetica" w:hAnsi="Helvetica" w:cs="Times New Roman"/>
          <w:sz w:val="20"/>
          <w:szCs w:val="20"/>
          <w:lang w:val="en-NZ"/>
        </w:rPr>
        <w:br/>
      </w:r>
    </w:p>
    <w:p w14:paraId="010AE176" w14:textId="77777777" w:rsidR="005D1137" w:rsidRPr="006D1A4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lastRenderedPageBreak/>
        <w:t xml:space="preserve">Important factors in the intensity of the local and systematic effects of a cold stimulus are - besides the temperature and duration of the application - the physical properties of the cold medium, the initial skin temperature and its thermal conductivity as well as the area of the body and the size of the application area. The significance of this distinction lies in the necessity to clearly differentiate between the various forms of cold applications and levels of cooling and to apply them according to the findings and in a purpose-oriented manner. </w:t>
      </w:r>
    </w:p>
    <w:p w14:paraId="197812A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For disease patterns with an emphasis on analgesic and muscle tone reducing therapy, the hilotherapeutical procedures are essential elements in pre-treatment or interval treatment. </w:t>
      </w:r>
    </w:p>
    <w:p w14:paraId="2E717A8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Contraindications of Hilotherapy </w:t>
      </w:r>
    </w:p>
    <w:p w14:paraId="527544F2" w14:textId="77777777" w:rsidR="005D1137" w:rsidRPr="006D1A4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Regarding contraindications, we also have to differentiate between „cold“ and „ice-cold“.</w:t>
      </w:r>
      <w:r w:rsidRPr="005D1137">
        <w:rPr>
          <w:rFonts w:ascii="Helvetica" w:hAnsi="Helvetica" w:cs="Times New Roman"/>
          <w:sz w:val="20"/>
          <w:szCs w:val="20"/>
          <w:lang w:val="en-NZ"/>
        </w:rPr>
        <w:br/>
        <w:t xml:space="preserve">With consideration to the primary disease, the contraindications are put into perspective according to the levels of cold. Some diseases, for which the application of ice or comparable media is contraindicated, can be effectively treated with somewhat milder forms of cold. </w:t>
      </w:r>
      <w:r w:rsidRPr="005D1137">
        <w:rPr>
          <w:rFonts w:ascii="Helvetica" w:hAnsi="Helvetica" w:cs="Times New Roman"/>
          <w:b/>
          <w:bCs/>
          <w:sz w:val="20"/>
          <w:szCs w:val="20"/>
          <w:lang w:val="en-NZ"/>
        </w:rPr>
        <w:t xml:space="preserve">All forms of cold applications are considered to be contraindicated for the emergence of cryoglobulin anaemia, cold haemagglutination and cold urticaria /cold contact urticaria caused by histamine release. </w:t>
      </w:r>
      <w:r w:rsidRPr="005D1137">
        <w:rPr>
          <w:rFonts w:ascii="Helvetica" w:hAnsi="Helvetica" w:cs="Times New Roman"/>
          <w:sz w:val="20"/>
          <w:szCs w:val="20"/>
          <w:lang w:val="en-NZ"/>
        </w:rPr>
        <w:t>Also contraindicated for Hilotherapy are diseases from the range of functional circulatory disorders (e.g. M. Raynaud), severe arterial obstructions, pronounced sensibility disorders and trophic tissue lesions. Provided adequate precautions are taken, mild cold stimuli can be applied for arterial circulatory disorders, mild forms of sensibility disorders and for patients with angina pectoris.</w:t>
      </w:r>
      <w:r w:rsidRPr="005D1137">
        <w:rPr>
          <w:rFonts w:ascii="Helvetica" w:hAnsi="Helvetica" w:cs="Times New Roman"/>
          <w:sz w:val="20"/>
          <w:szCs w:val="20"/>
          <w:lang w:val="en-NZ"/>
        </w:rPr>
        <w:br/>
      </w:r>
      <w:r w:rsidRPr="005D1137">
        <w:rPr>
          <w:rFonts w:ascii="Helvetica" w:hAnsi="Helvetica" w:cs="Times New Roman"/>
          <w:b/>
          <w:bCs/>
          <w:i/>
          <w:iCs/>
          <w:sz w:val="20"/>
          <w:szCs w:val="20"/>
          <w:lang w:val="en-NZ"/>
        </w:rPr>
        <w:t xml:space="preserve">Caution: </w:t>
      </w:r>
      <w:r w:rsidRPr="005D1137">
        <w:rPr>
          <w:rFonts w:ascii="Helvetica" w:hAnsi="Helvetica" w:cs="Times New Roman"/>
          <w:sz w:val="20"/>
          <w:szCs w:val="20"/>
          <w:lang w:val="en-NZ"/>
        </w:rPr>
        <w:t xml:space="preserve">In patients with compartment syndrome, it is absolutely required to make sure the cuffs are applied without compression to avoid accelerating the already existing pressure increase and the accompanying perfusion disorder. </w:t>
      </w:r>
    </w:p>
    <w:p w14:paraId="77E2E23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1.4 Requirements for Operator </w:t>
      </w:r>
    </w:p>
    <w:p w14:paraId="560C9E6F" w14:textId="77777777" w:rsidR="005D1137" w:rsidRPr="006D1A4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Operation of the Hilotherapy system is simple and can be carried out by nursing staff or by the patients themselves. However, the application should be supervised by qualified medical personnel.</w:t>
      </w:r>
      <w:r w:rsidRPr="005D1137">
        <w:rPr>
          <w:rFonts w:ascii="Helvetica" w:hAnsi="Helvetica" w:cs="Times New Roman"/>
          <w:sz w:val="20"/>
          <w:szCs w:val="20"/>
          <w:lang w:val="en-NZ"/>
        </w:rPr>
        <w:br/>
        <w:t xml:space="preserve">The operators shall familiarise themselves with the operating instructions and the device before initial operation. The application of the cuff in particular must be carried out with care. </w:t>
      </w:r>
    </w:p>
    <w:p w14:paraId="3D26F55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1.5 Machine Description </w:t>
      </w:r>
    </w:p>
    <w:p w14:paraId="1A9F15D3"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The Hilotherapy system </w:t>
      </w:r>
      <w:r w:rsidR="00A521D9">
        <w:rPr>
          <w:rFonts w:ascii="Helvetica" w:hAnsi="Helvetica" w:cs="Times New Roman"/>
          <w:sz w:val="20"/>
          <w:szCs w:val="20"/>
          <w:lang w:val="en-NZ"/>
        </w:rPr>
        <w:t>HTP1</w:t>
      </w:r>
      <w:r w:rsidRPr="005D1137">
        <w:rPr>
          <w:rFonts w:ascii="Helvetica" w:hAnsi="Helvetica" w:cs="Times New Roman"/>
          <w:i/>
          <w:iCs/>
          <w:sz w:val="20"/>
          <w:szCs w:val="20"/>
          <w:lang w:val="en-NZ"/>
        </w:rPr>
        <w:t xml:space="preserve"> </w:t>
      </w:r>
      <w:r w:rsidRPr="005D1137">
        <w:rPr>
          <w:rFonts w:ascii="Helvetica" w:hAnsi="Helvetica" w:cs="Times New Roman"/>
          <w:sz w:val="20"/>
          <w:szCs w:val="20"/>
          <w:lang w:val="en-NZ"/>
        </w:rPr>
        <w:t>is a mobile device for localised, professional cold treatment. It distinguishes itself by its simple handling and ease of operation.</w:t>
      </w:r>
      <w:r w:rsidRPr="005D1137">
        <w:rPr>
          <w:rFonts w:ascii="Helvetica" w:hAnsi="Helvetica" w:cs="Times New Roman"/>
          <w:sz w:val="20"/>
          <w:szCs w:val="20"/>
          <w:lang w:val="en-NZ"/>
        </w:rPr>
        <w:br/>
        <w:t>The temperature setting is a</w:t>
      </w:r>
      <w:r w:rsidR="00A521D9">
        <w:rPr>
          <w:rFonts w:ascii="Helvetica" w:hAnsi="Helvetica" w:cs="Times New Roman"/>
          <w:sz w:val="20"/>
          <w:szCs w:val="20"/>
          <w:lang w:val="en-NZ"/>
        </w:rPr>
        <w:t>djustable from + 15 °C to + 22</w:t>
      </w:r>
      <w:r w:rsidRPr="005D1137">
        <w:rPr>
          <w:rFonts w:ascii="Helvetica" w:hAnsi="Helvetica" w:cs="Times New Roman"/>
          <w:sz w:val="20"/>
          <w:szCs w:val="20"/>
          <w:lang w:val="en-NZ"/>
        </w:rPr>
        <w:t xml:space="preserve"> °C.</w:t>
      </w:r>
      <w:r w:rsidRPr="005D1137">
        <w:rPr>
          <w:rFonts w:ascii="Helvetica" w:hAnsi="Helvetica" w:cs="Times New Roman"/>
          <w:sz w:val="20"/>
          <w:szCs w:val="20"/>
          <w:lang w:val="en-NZ"/>
        </w:rPr>
        <w:br/>
      </w:r>
    </w:p>
    <w:p w14:paraId="641505DC" w14:textId="77777777" w:rsidR="00A521D9" w:rsidRPr="00A521D9" w:rsidRDefault="00A521D9"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Sensors record the actual temperature in the cooling system. The time it takes to reach the target temperature depends on the ambient temperature and the size of the cooling cuffs attached. It may be that the set temperature is not reached with ambient temperatures above 25</w:t>
      </w:r>
      <w:r w:rsidRPr="005D1137">
        <w:rPr>
          <w:rFonts w:ascii="Helvetica" w:hAnsi="Helvetica" w:cs="Times New Roman"/>
          <w:sz w:val="20"/>
          <w:szCs w:val="20"/>
          <w:lang w:val="en-NZ"/>
        </w:rPr>
        <w:t>°C</w:t>
      </w:r>
      <w:r>
        <w:rPr>
          <w:rFonts w:ascii="Helvetica" w:hAnsi="Helvetica" w:cs="Times New Roman"/>
          <w:sz w:val="20"/>
          <w:szCs w:val="20"/>
          <w:lang w:val="en-NZ"/>
        </w:rPr>
        <w:t xml:space="preserve"> or large cuffs. The accuracy of the temperature control is +- 1</w:t>
      </w:r>
      <w:r w:rsidRPr="005D1137">
        <w:rPr>
          <w:rFonts w:ascii="Helvetica" w:hAnsi="Helvetica" w:cs="Times New Roman"/>
          <w:sz w:val="20"/>
          <w:szCs w:val="20"/>
          <w:lang w:val="en-NZ"/>
        </w:rPr>
        <w:t>°C</w:t>
      </w:r>
      <w:r>
        <w:rPr>
          <w:rFonts w:ascii="Helvetica" w:hAnsi="Helvetica" w:cs="Times New Roman"/>
          <w:sz w:val="20"/>
          <w:szCs w:val="20"/>
          <w:lang w:val="en-NZ"/>
        </w:rPr>
        <w:t>.</w:t>
      </w:r>
    </w:p>
    <w:p w14:paraId="158EAA55"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Basically, the Hilotherapy system consists of the following components: </w:t>
      </w:r>
    </w:p>
    <w:p w14:paraId="1D293774" w14:textId="77777777" w:rsidR="00A521D9" w:rsidRPr="005D1137" w:rsidRDefault="00A521D9" w:rsidP="005D1137">
      <w:pPr>
        <w:spacing w:before="100" w:beforeAutospacing="1" w:after="100" w:afterAutospacing="1"/>
        <w:rPr>
          <w:rFonts w:ascii="Times" w:hAnsi="Times" w:cs="Times New Roman"/>
          <w:sz w:val="20"/>
          <w:szCs w:val="20"/>
          <w:lang w:val="en-NZ"/>
        </w:rPr>
      </w:pPr>
      <w:r w:rsidRPr="00A521D9">
        <w:rPr>
          <w:rFonts w:ascii="Helvetica" w:hAnsi="Helvetica" w:cs="Times New Roman"/>
          <w:i/>
          <w:sz w:val="20"/>
          <w:szCs w:val="20"/>
          <w:lang w:val="en-NZ"/>
        </w:rPr>
        <w:t>Liquid Air Modul</w:t>
      </w:r>
      <w:r>
        <w:rPr>
          <w:rFonts w:ascii="Helvetica" w:hAnsi="Helvetica" w:cs="Times New Roman"/>
          <w:sz w:val="20"/>
          <w:szCs w:val="20"/>
          <w:lang w:val="en-NZ"/>
        </w:rPr>
        <w:t>: The Liquid Air Modul serves to precisely control and maintain the temperature of the distilled water according to the chosen values.</w:t>
      </w:r>
    </w:p>
    <w:p w14:paraId="514115E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A521D9">
        <w:rPr>
          <w:rFonts w:ascii="Helvetica" w:hAnsi="Helvetica" w:cs="Times New Roman"/>
          <w:i/>
          <w:sz w:val="20"/>
          <w:szCs w:val="20"/>
          <w:lang w:val="en-NZ"/>
        </w:rPr>
        <w:t>Control unit</w:t>
      </w:r>
      <w:r w:rsidR="00A521D9">
        <w:rPr>
          <w:rFonts w:ascii="Helvetica" w:hAnsi="Helvetica" w:cs="Times New Roman"/>
          <w:sz w:val="20"/>
          <w:szCs w:val="20"/>
          <w:lang w:val="en-NZ"/>
        </w:rPr>
        <w:t xml:space="preserve">: </w:t>
      </w:r>
      <w:r w:rsidRPr="005D1137">
        <w:rPr>
          <w:rFonts w:ascii="Helvetica" w:hAnsi="Helvetica" w:cs="Times New Roman"/>
          <w:sz w:val="20"/>
          <w:szCs w:val="20"/>
          <w:lang w:val="en-NZ"/>
        </w:rPr>
        <w:t xml:space="preserve">Through the device’s sensors, the control unit acquires the current data and records them. It also controls the machine’s processes. The desired temperature values are entered via the keys (pos. 04). </w:t>
      </w:r>
    </w:p>
    <w:p w14:paraId="48F365E3" w14:textId="77777777" w:rsidR="00A521D9" w:rsidRPr="00A521D9" w:rsidRDefault="005D1137" w:rsidP="005D1137">
      <w:pPr>
        <w:spacing w:before="100" w:beforeAutospacing="1" w:after="100" w:afterAutospacing="1"/>
        <w:rPr>
          <w:rFonts w:ascii="Times" w:hAnsi="Times" w:cs="Times New Roman"/>
          <w:sz w:val="20"/>
          <w:szCs w:val="20"/>
          <w:lang w:val="en-NZ"/>
        </w:rPr>
      </w:pPr>
      <w:r w:rsidRPr="00A521D9">
        <w:rPr>
          <w:rFonts w:ascii="Helvetica" w:hAnsi="Helvetica" w:cs="Times New Roman"/>
          <w:i/>
          <w:sz w:val="20"/>
          <w:szCs w:val="20"/>
          <w:lang w:val="en-NZ"/>
        </w:rPr>
        <w:lastRenderedPageBreak/>
        <w:t>Display</w:t>
      </w:r>
      <w:r w:rsidR="00A521D9">
        <w:rPr>
          <w:rFonts w:ascii="Helvetica" w:hAnsi="Helvetica" w:cs="Times New Roman"/>
          <w:sz w:val="20"/>
          <w:szCs w:val="20"/>
          <w:lang w:val="en-NZ"/>
        </w:rPr>
        <w:t xml:space="preserve">: </w:t>
      </w:r>
      <w:r w:rsidR="00A521D9" w:rsidRPr="005D1137">
        <w:rPr>
          <w:rFonts w:ascii="Helvetica" w:hAnsi="Helvetica" w:cs="Times New Roman"/>
          <w:sz w:val="20"/>
          <w:szCs w:val="20"/>
          <w:lang w:val="en-NZ"/>
        </w:rPr>
        <w:t>The display (pos. 03) shows the set values and the current operating condition.</w:t>
      </w:r>
    </w:p>
    <w:p w14:paraId="3C989D2B" w14:textId="77777777" w:rsidR="005D1137" w:rsidRDefault="005D1137" w:rsidP="005D1137">
      <w:pPr>
        <w:spacing w:before="100" w:beforeAutospacing="1" w:after="100" w:afterAutospacing="1"/>
        <w:rPr>
          <w:rFonts w:ascii="Helvetica" w:hAnsi="Helvetica" w:cs="Times New Roman"/>
          <w:sz w:val="20"/>
          <w:szCs w:val="20"/>
          <w:lang w:val="en-NZ"/>
        </w:rPr>
      </w:pPr>
      <w:r w:rsidRPr="00A521D9">
        <w:rPr>
          <w:rFonts w:ascii="Helvetica" w:hAnsi="Helvetica" w:cs="Times New Roman"/>
          <w:i/>
          <w:sz w:val="20"/>
          <w:szCs w:val="20"/>
          <w:lang w:val="en-NZ"/>
        </w:rPr>
        <w:t>Cuffs</w:t>
      </w:r>
      <w:r w:rsidR="00A521D9">
        <w:rPr>
          <w:rFonts w:ascii="Helvetica" w:hAnsi="Helvetica" w:cs="Times New Roman"/>
          <w:sz w:val="20"/>
          <w:szCs w:val="20"/>
          <w:lang w:val="en-NZ"/>
        </w:rPr>
        <w:t xml:space="preserve">: </w:t>
      </w:r>
      <w:r w:rsidRPr="005D1137">
        <w:rPr>
          <w:rFonts w:ascii="Helvetica" w:hAnsi="Helvetica" w:cs="Times New Roman"/>
          <w:sz w:val="20"/>
          <w:szCs w:val="20"/>
          <w:lang w:val="en-NZ"/>
        </w:rPr>
        <w:t xml:space="preserve">The cuffs transfer the cold / heat to those body regions to be treated by pumping distilled water at a certain temperature through the cuffs. </w:t>
      </w:r>
    </w:p>
    <w:p w14:paraId="45D23D15" w14:textId="77777777" w:rsidR="0012007C" w:rsidRPr="005D1137" w:rsidRDefault="0012007C" w:rsidP="005D1137">
      <w:pPr>
        <w:spacing w:before="100" w:beforeAutospacing="1" w:after="100" w:afterAutospacing="1"/>
        <w:rPr>
          <w:rFonts w:ascii="Times" w:hAnsi="Times" w:cs="Times New Roman"/>
          <w:sz w:val="20"/>
          <w:szCs w:val="20"/>
          <w:lang w:val="en-NZ"/>
        </w:rPr>
      </w:pPr>
      <w:r>
        <w:rPr>
          <w:rFonts w:ascii="Helvetica" w:hAnsi="Helvetica" w:cs="Helvetica"/>
          <w:noProof/>
        </w:rPr>
        <w:drawing>
          <wp:inline distT="0" distB="0" distL="0" distR="0" wp14:anchorId="76E35307" wp14:editId="09F529C9">
            <wp:extent cx="3339703" cy="2159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0112" cy="2159264"/>
                    </a:xfrm>
                    <a:prstGeom prst="rect">
                      <a:avLst/>
                    </a:prstGeom>
                    <a:noFill/>
                    <a:ln>
                      <a:noFill/>
                    </a:ln>
                  </pic:spPr>
                </pic:pic>
              </a:graphicData>
            </a:graphic>
          </wp:inline>
        </w:drawing>
      </w:r>
    </w:p>
    <w:p w14:paraId="2D7E2CE4" w14:textId="77777777" w:rsidR="005D1137" w:rsidRPr="005D1137" w:rsidRDefault="005D1137" w:rsidP="00A521D9">
      <w:pPr>
        <w:spacing w:before="100" w:beforeAutospacing="1" w:after="100" w:afterAutospacing="1"/>
        <w:ind w:left="360"/>
        <w:rPr>
          <w:rFonts w:ascii="Times" w:hAnsi="Times" w:cs="Times New Roman"/>
          <w:sz w:val="20"/>
          <w:szCs w:val="20"/>
          <w:lang w:val="en-NZ"/>
        </w:rPr>
      </w:pPr>
      <w:r w:rsidRPr="005D1137">
        <w:rPr>
          <w:rFonts w:ascii="Helvetica" w:hAnsi="Helvetica" w:cs="Times New Roman"/>
          <w:sz w:val="16"/>
          <w:szCs w:val="16"/>
          <w:lang w:val="en-NZ"/>
        </w:rPr>
        <w:t xml:space="preserve">01  Couplings </w:t>
      </w:r>
    </w:p>
    <w:p w14:paraId="5C8CEDA2" w14:textId="77777777" w:rsidR="005D1137" w:rsidRPr="005D1137" w:rsidRDefault="00A521D9" w:rsidP="00A521D9">
      <w:pPr>
        <w:spacing w:before="100" w:beforeAutospacing="1" w:after="100" w:afterAutospacing="1"/>
        <w:ind w:left="360"/>
        <w:rPr>
          <w:rFonts w:ascii="Times" w:hAnsi="Times" w:cs="Times New Roman"/>
          <w:sz w:val="20"/>
          <w:szCs w:val="20"/>
          <w:lang w:val="en-NZ"/>
        </w:rPr>
      </w:pPr>
      <w:r>
        <w:rPr>
          <w:rFonts w:ascii="Helvetica" w:hAnsi="Helvetica" w:cs="Times New Roman"/>
          <w:sz w:val="16"/>
          <w:szCs w:val="16"/>
          <w:lang w:val="en-NZ"/>
        </w:rPr>
        <w:t>02  Fillling hopper</w:t>
      </w:r>
    </w:p>
    <w:p w14:paraId="258552A5" w14:textId="77777777" w:rsidR="005D1137" w:rsidRPr="005D1137" w:rsidRDefault="005D1137" w:rsidP="00A521D9">
      <w:pPr>
        <w:spacing w:before="100" w:beforeAutospacing="1" w:after="100" w:afterAutospacing="1"/>
        <w:ind w:left="360"/>
        <w:rPr>
          <w:rFonts w:ascii="Times" w:hAnsi="Times" w:cs="Times New Roman"/>
          <w:sz w:val="20"/>
          <w:szCs w:val="20"/>
          <w:lang w:val="en-NZ"/>
        </w:rPr>
      </w:pPr>
      <w:r w:rsidRPr="005D1137">
        <w:rPr>
          <w:rFonts w:ascii="Helvetica" w:hAnsi="Helvetica" w:cs="Times New Roman"/>
          <w:sz w:val="16"/>
          <w:szCs w:val="16"/>
          <w:lang w:val="en-NZ"/>
        </w:rPr>
        <w:t xml:space="preserve">03  Display </w:t>
      </w:r>
    </w:p>
    <w:p w14:paraId="06C041E9" w14:textId="77777777" w:rsidR="005D1137" w:rsidRPr="005D1137" w:rsidRDefault="005D1137" w:rsidP="00A521D9">
      <w:pPr>
        <w:spacing w:before="100" w:beforeAutospacing="1" w:after="100" w:afterAutospacing="1"/>
        <w:ind w:left="360"/>
        <w:rPr>
          <w:rFonts w:ascii="Times" w:hAnsi="Times" w:cs="Times New Roman"/>
          <w:sz w:val="20"/>
          <w:szCs w:val="20"/>
          <w:lang w:val="en-NZ"/>
        </w:rPr>
      </w:pPr>
      <w:r w:rsidRPr="005D1137">
        <w:rPr>
          <w:rFonts w:ascii="Helvetica" w:hAnsi="Helvetica" w:cs="Times New Roman"/>
          <w:sz w:val="16"/>
          <w:szCs w:val="16"/>
          <w:lang w:val="en-NZ"/>
        </w:rPr>
        <w:t xml:space="preserve">04  Keypad </w:t>
      </w:r>
    </w:p>
    <w:p w14:paraId="18AD4371" w14:textId="77777777" w:rsidR="005D1137" w:rsidRPr="005D1137" w:rsidRDefault="00A521D9" w:rsidP="00A521D9">
      <w:pPr>
        <w:spacing w:before="100" w:beforeAutospacing="1" w:after="100" w:afterAutospacing="1"/>
        <w:ind w:left="360"/>
        <w:rPr>
          <w:rFonts w:ascii="Times" w:hAnsi="Times" w:cs="Times New Roman"/>
          <w:sz w:val="20"/>
          <w:szCs w:val="20"/>
          <w:lang w:val="en-NZ"/>
        </w:rPr>
      </w:pPr>
      <w:r>
        <w:rPr>
          <w:rFonts w:ascii="Helvetica" w:hAnsi="Helvetica" w:cs="Times New Roman"/>
          <w:sz w:val="16"/>
          <w:szCs w:val="16"/>
          <w:lang w:val="en-NZ"/>
        </w:rPr>
        <w:t>05</w:t>
      </w:r>
      <w:r w:rsidR="005D1137" w:rsidRPr="005D1137">
        <w:rPr>
          <w:rFonts w:ascii="Helvetica" w:hAnsi="Helvetica" w:cs="Times New Roman"/>
          <w:sz w:val="16"/>
          <w:szCs w:val="16"/>
          <w:lang w:val="en-NZ"/>
        </w:rPr>
        <w:t xml:space="preserve">  Venting slots </w:t>
      </w:r>
    </w:p>
    <w:p w14:paraId="4A00F794" w14:textId="77777777" w:rsidR="005D1137" w:rsidRPr="005D1137" w:rsidRDefault="00A521D9" w:rsidP="00A521D9">
      <w:pPr>
        <w:spacing w:before="100" w:beforeAutospacing="1" w:after="100" w:afterAutospacing="1"/>
        <w:ind w:left="360"/>
        <w:rPr>
          <w:rFonts w:ascii="Times" w:hAnsi="Times" w:cs="Times New Roman"/>
          <w:sz w:val="20"/>
          <w:szCs w:val="20"/>
          <w:lang w:val="en-NZ"/>
        </w:rPr>
      </w:pPr>
      <w:r>
        <w:rPr>
          <w:rFonts w:ascii="Helvetica" w:hAnsi="Helvetica" w:cs="Times New Roman"/>
          <w:sz w:val="16"/>
          <w:szCs w:val="16"/>
          <w:lang w:val="en-NZ"/>
        </w:rPr>
        <w:t>06</w:t>
      </w:r>
      <w:r w:rsidR="005D1137" w:rsidRPr="005D1137">
        <w:rPr>
          <w:rFonts w:ascii="Helvetica" w:hAnsi="Helvetica" w:cs="Times New Roman"/>
          <w:sz w:val="16"/>
          <w:szCs w:val="16"/>
          <w:lang w:val="en-NZ"/>
        </w:rPr>
        <w:t xml:space="preserve">  Carrying handle </w:t>
      </w:r>
    </w:p>
    <w:p w14:paraId="2226C51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2. Safety Instructions </w:t>
      </w:r>
    </w:p>
    <w:p w14:paraId="446361B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2.1 General Safety Instructions </w:t>
      </w:r>
    </w:p>
    <w:p w14:paraId="33A86DF7"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Before machine startup, the operator has to check if the device and the application parts are in a proper state. </w:t>
      </w:r>
    </w:p>
    <w:p w14:paraId="5F8F7751"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therapeutical system always consists of a Hilotherapy device, duo hose and cuff(s). </w:t>
      </w:r>
    </w:p>
    <w:p w14:paraId="1DE14F6C"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Use and connect only the original Hilotherapy devices and cuffs. </w:t>
      </w:r>
    </w:p>
    <w:p w14:paraId="67B09269" w14:textId="77777777" w:rsidR="005D1137" w:rsidRPr="005D1137" w:rsidRDefault="0012007C" w:rsidP="0012007C">
      <w:pPr>
        <w:numPr>
          <w:ilvl w:val="0"/>
          <w:numId w:val="11"/>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The cuff must be removed if it cannot be used as intended because of fault.</w:t>
      </w:r>
      <w:r w:rsidR="005D1137" w:rsidRPr="005D1137">
        <w:rPr>
          <w:rFonts w:ascii="Helvetica" w:hAnsi="Helvetica" w:cs="Times New Roman"/>
          <w:sz w:val="20"/>
          <w:szCs w:val="20"/>
          <w:lang w:val="en-NZ"/>
        </w:rPr>
        <w:t xml:space="preserve"> </w:t>
      </w:r>
    </w:p>
    <w:p w14:paraId="7BEDBE7A"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During treatment, especially when using several or large cuffs, the patient’s body temperature should be monitored. </w:t>
      </w:r>
    </w:p>
    <w:p w14:paraId="6AB14395"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Hilotherapy system must not be used within an incubator. </w:t>
      </w:r>
    </w:p>
    <w:p w14:paraId="2D7A8F4F"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cuffs may be damaged by sharp objects. </w:t>
      </w:r>
    </w:p>
    <w:p w14:paraId="51D89DEB" w14:textId="77777777" w:rsidR="005D1137" w:rsidRPr="0012007C" w:rsidRDefault="005D1137" w:rsidP="0012007C">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proper flow through the cuff channels may be obstructed by folding or compressing the </w:t>
      </w:r>
      <w:r w:rsidRPr="0012007C">
        <w:rPr>
          <w:rFonts w:ascii="Helvetica" w:hAnsi="Helvetica" w:cs="Times New Roman"/>
          <w:sz w:val="20"/>
          <w:szCs w:val="20"/>
          <w:lang w:val="en-NZ"/>
        </w:rPr>
        <w:t xml:space="preserve">cuffs. </w:t>
      </w:r>
    </w:p>
    <w:p w14:paraId="7E2F2080"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flow through the tubing may be obstructed by kinks. </w:t>
      </w:r>
    </w:p>
    <w:p w14:paraId="70FED06C"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Only fill up the tank with </w:t>
      </w:r>
      <w:r w:rsidR="0012007C">
        <w:rPr>
          <w:rFonts w:ascii="Helvetica" w:hAnsi="Helvetica" w:cs="Times New Roman"/>
          <w:sz w:val="20"/>
          <w:szCs w:val="20"/>
          <w:lang w:val="en-NZ"/>
        </w:rPr>
        <w:t>demineralised</w:t>
      </w:r>
      <w:r w:rsidRPr="005D1137">
        <w:rPr>
          <w:rFonts w:ascii="Helvetica" w:hAnsi="Helvetica" w:cs="Times New Roman"/>
          <w:sz w:val="20"/>
          <w:szCs w:val="20"/>
          <w:lang w:val="en-NZ"/>
        </w:rPr>
        <w:t xml:space="preserve"> water. </w:t>
      </w:r>
    </w:p>
    <w:p w14:paraId="7A8EBE3C"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When filling up the tank with </w:t>
      </w:r>
      <w:r w:rsidR="0012007C">
        <w:rPr>
          <w:rFonts w:ascii="Helvetica" w:hAnsi="Helvetica" w:cs="Times New Roman"/>
          <w:sz w:val="20"/>
          <w:szCs w:val="20"/>
          <w:lang w:val="en-NZ"/>
        </w:rPr>
        <w:t>demineralised</w:t>
      </w:r>
      <w:r w:rsidRPr="005D1137">
        <w:rPr>
          <w:rFonts w:ascii="Helvetica" w:hAnsi="Helvetica" w:cs="Times New Roman"/>
          <w:sz w:val="20"/>
          <w:szCs w:val="20"/>
          <w:lang w:val="en-NZ"/>
        </w:rPr>
        <w:t xml:space="preserve"> water, disconnect the device from the mains. </w:t>
      </w:r>
    </w:p>
    <w:p w14:paraId="5124FF81" w14:textId="77777777" w:rsidR="0012007C" w:rsidRDefault="005D1137" w:rsidP="0012007C">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Do not </w:t>
      </w:r>
      <w:r w:rsidR="0012007C">
        <w:rPr>
          <w:rFonts w:ascii="Helvetica" w:hAnsi="Helvetica" w:cs="Times New Roman"/>
          <w:sz w:val="20"/>
          <w:szCs w:val="20"/>
          <w:lang w:val="en-NZ"/>
        </w:rPr>
        <w:t xml:space="preserve">block or </w:t>
      </w:r>
      <w:r w:rsidRPr="005D1137">
        <w:rPr>
          <w:rFonts w:ascii="Helvetica" w:hAnsi="Helvetica" w:cs="Times New Roman"/>
          <w:sz w:val="20"/>
          <w:szCs w:val="20"/>
          <w:lang w:val="en-NZ"/>
        </w:rPr>
        <w:t xml:space="preserve">cover the venting slots on the </w:t>
      </w:r>
      <w:r w:rsidR="0012007C">
        <w:rPr>
          <w:rFonts w:ascii="Helvetica" w:hAnsi="Helvetica" w:cs="Times New Roman"/>
          <w:sz w:val="20"/>
          <w:szCs w:val="20"/>
          <w:lang w:val="en-NZ"/>
        </w:rPr>
        <w:t>front and rear panels</w:t>
      </w:r>
      <w:r w:rsidRPr="005D1137">
        <w:rPr>
          <w:rFonts w:ascii="Helvetica" w:hAnsi="Helvetica" w:cs="Times New Roman"/>
          <w:sz w:val="20"/>
          <w:szCs w:val="20"/>
          <w:lang w:val="en-NZ"/>
        </w:rPr>
        <w:t xml:space="preserve">. </w:t>
      </w:r>
    </w:p>
    <w:p w14:paraId="136ACD82" w14:textId="77777777" w:rsidR="005D1137" w:rsidRPr="0012007C" w:rsidRDefault="005D1137" w:rsidP="0012007C">
      <w:pPr>
        <w:numPr>
          <w:ilvl w:val="0"/>
          <w:numId w:val="11"/>
        </w:numPr>
        <w:spacing w:before="100" w:beforeAutospacing="1" w:after="100" w:afterAutospacing="1"/>
        <w:rPr>
          <w:rFonts w:ascii="Symbol" w:hAnsi="Symbol" w:cs="Times New Roman"/>
          <w:sz w:val="20"/>
          <w:szCs w:val="20"/>
          <w:lang w:val="en-NZ"/>
        </w:rPr>
      </w:pPr>
      <w:r w:rsidRPr="0012007C">
        <w:rPr>
          <w:rFonts w:ascii="Helvetica" w:hAnsi="Helvetica" w:cs="Times New Roman"/>
          <w:sz w:val="20"/>
          <w:szCs w:val="20"/>
          <w:lang w:val="en-NZ"/>
        </w:rPr>
        <w:t xml:space="preserve">The device may only be operated when positioned on a level and flat surface. </w:t>
      </w:r>
    </w:p>
    <w:p w14:paraId="035ABF4F"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device may only be used when all units and displays are working properly. </w:t>
      </w:r>
    </w:p>
    <w:p w14:paraId="4B69ED53" w14:textId="77777777" w:rsidR="005D1137" w:rsidRPr="0012007C" w:rsidRDefault="005D1137" w:rsidP="0012007C">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lastRenderedPageBreak/>
        <w:t xml:space="preserve">In case of failures, switch the device off immediately. Only after the failure condition was </w:t>
      </w:r>
      <w:r w:rsidRPr="0012007C">
        <w:rPr>
          <w:rFonts w:ascii="Helvetica" w:hAnsi="Helvetica" w:cs="Times New Roman"/>
          <w:sz w:val="20"/>
          <w:szCs w:val="20"/>
          <w:lang w:val="en-NZ"/>
        </w:rPr>
        <w:t xml:space="preserve">rectified, the machine may be used again. Please inform the manufacturer of any kind of critical or unclear errors. </w:t>
      </w:r>
    </w:p>
    <w:p w14:paraId="39C268C3" w14:textId="77777777" w:rsidR="005D1137" w:rsidRPr="005D1137" w:rsidRDefault="005D1137" w:rsidP="005D1137">
      <w:pPr>
        <w:numPr>
          <w:ilvl w:val="0"/>
          <w:numId w:val="11"/>
        </w:numPr>
        <w:spacing w:before="100" w:beforeAutospacing="1" w:after="100" w:afterAutospacing="1"/>
        <w:rPr>
          <w:rFonts w:ascii="Symbol" w:hAnsi="Symbol" w:cs="Times New Roman"/>
          <w:sz w:val="20"/>
          <w:szCs w:val="20"/>
          <w:lang w:val="en-NZ"/>
        </w:rPr>
      </w:pPr>
      <w:r w:rsidRPr="005D1137">
        <w:rPr>
          <w:rFonts w:ascii="Helvetica" w:hAnsi="Helvetica" w:cs="Times New Roman"/>
          <w:b/>
          <w:bCs/>
          <w:i/>
          <w:iCs/>
          <w:sz w:val="20"/>
          <w:szCs w:val="20"/>
          <w:lang w:val="en-NZ"/>
        </w:rPr>
        <w:t xml:space="preserve">Warning! </w:t>
      </w:r>
      <w:r w:rsidRPr="005D1137">
        <w:rPr>
          <w:rFonts w:ascii="Helvetica" w:hAnsi="Helvetica" w:cs="Times New Roman"/>
          <w:sz w:val="20"/>
          <w:szCs w:val="20"/>
          <w:lang w:val="en-NZ"/>
        </w:rPr>
        <w:t xml:space="preserve">It is not permitted to modify the device. </w:t>
      </w:r>
    </w:p>
    <w:p w14:paraId="7239D1F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2.2 Hazard Instructions </w:t>
      </w:r>
    </w:p>
    <w:p w14:paraId="2F39A5E3" w14:textId="77777777" w:rsidR="005D1137" w:rsidRPr="005D1137" w:rsidRDefault="005D1137" w:rsidP="005D1137">
      <w:pPr>
        <w:numPr>
          <w:ilvl w:val="0"/>
          <w:numId w:val="1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Do not open the housing. </w:t>
      </w:r>
    </w:p>
    <w:p w14:paraId="519DBA53" w14:textId="77777777" w:rsidR="005D1137" w:rsidRPr="005D1137" w:rsidRDefault="005D1137" w:rsidP="005D1137">
      <w:pPr>
        <w:numPr>
          <w:ilvl w:val="0"/>
          <w:numId w:val="1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Prior to maintenance, disconnect the device from power supply. </w:t>
      </w:r>
    </w:p>
    <w:p w14:paraId="2B01D938" w14:textId="77777777" w:rsidR="005D1137" w:rsidRPr="005D1137" w:rsidRDefault="005D1137" w:rsidP="005D1137">
      <w:pPr>
        <w:numPr>
          <w:ilvl w:val="0"/>
          <w:numId w:val="1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Machine maintenance may only be carried out by a qualified service technician. </w:t>
      </w:r>
    </w:p>
    <w:p w14:paraId="00F715BC" w14:textId="77777777" w:rsidR="005D1137" w:rsidRPr="0012007C" w:rsidRDefault="005D1137" w:rsidP="0012007C">
      <w:pPr>
        <w:numPr>
          <w:ilvl w:val="0"/>
          <w:numId w:val="1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AC voltage source must comply with the data given on the type plate attached to the </w:t>
      </w:r>
      <w:r w:rsidRPr="0012007C">
        <w:rPr>
          <w:rFonts w:ascii="Helvetica" w:hAnsi="Helvetica" w:cs="Times New Roman"/>
          <w:sz w:val="20"/>
          <w:szCs w:val="20"/>
          <w:lang w:val="en-NZ"/>
        </w:rPr>
        <w:t xml:space="preserve">back of the machine. </w:t>
      </w:r>
    </w:p>
    <w:p w14:paraId="22097F5A" w14:textId="77777777" w:rsidR="005D1137" w:rsidRPr="0012007C" w:rsidRDefault="005D1137" w:rsidP="0012007C">
      <w:pPr>
        <w:numPr>
          <w:ilvl w:val="0"/>
          <w:numId w:val="1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To ensure fire protection, make sure when replacing the fuses that only the same type of </w:t>
      </w:r>
      <w:r w:rsidRPr="0012007C">
        <w:rPr>
          <w:rFonts w:ascii="Helvetica" w:hAnsi="Helvetica" w:cs="Times New Roman"/>
          <w:sz w:val="20"/>
          <w:szCs w:val="20"/>
          <w:lang w:val="en-NZ"/>
        </w:rPr>
        <w:t xml:space="preserve">fuses with the same nominal values are used (refer to type plate). </w:t>
      </w:r>
    </w:p>
    <w:p w14:paraId="6167600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2.3 Electromagnetic Compatibility </w:t>
      </w:r>
    </w:p>
    <w:p w14:paraId="55DD05EA"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In electrical medical appliances, particular attention is to be given to the electromagnetic compatibility (EMC), that is the device is to be installed and commissioned according to the EMC- directions contained in this operation instructions (please see instruction and manufacturer’s declaration in the annex).</w:t>
      </w:r>
      <w:r w:rsidRPr="005D1137">
        <w:rPr>
          <w:rFonts w:ascii="Helvetica" w:hAnsi="Helvetica" w:cs="Times New Roman"/>
          <w:sz w:val="20"/>
          <w:szCs w:val="20"/>
          <w:lang w:val="en-NZ"/>
        </w:rPr>
        <w:br/>
        <w:t xml:space="preserve">Portable and mobile radio communication devices may interfere with the operation of medical appliances. </w:t>
      </w:r>
    </w:p>
    <w:p w14:paraId="1B38B7BA" w14:textId="77777777" w:rsidR="0012007C" w:rsidRPr="005D1137" w:rsidRDefault="0012007C"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The use of high-frequency surgical instruments or endocardial catheters with an active medical device creates the risk of an electric shock, electromagnetic interference or a fire hazard.</w:t>
      </w:r>
    </w:p>
    <w:p w14:paraId="69ED2C9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i/>
          <w:iCs/>
          <w:sz w:val="20"/>
          <w:szCs w:val="20"/>
          <w:lang w:val="en-NZ"/>
        </w:rPr>
        <w:t xml:space="preserve">Warning: </w:t>
      </w:r>
      <w:r w:rsidRPr="005D1137">
        <w:rPr>
          <w:rFonts w:ascii="Helvetica" w:hAnsi="Helvetica" w:cs="Times New Roman"/>
          <w:sz w:val="20"/>
          <w:szCs w:val="20"/>
          <w:lang w:val="en-NZ"/>
        </w:rPr>
        <w:t xml:space="preserve">The Hilotherapy system should not be operated next to / on top of other appliances. However, should this be necessary, the Hilotherapy system must be closely observed to ensure safe operation. </w:t>
      </w:r>
    </w:p>
    <w:p w14:paraId="4AD57F4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2.4 Ambient Conditions </w:t>
      </w:r>
    </w:p>
    <w:p w14:paraId="7B8033A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The ambient temperatures for safe operation are between + 10 °C and + 26 °C.</w:t>
      </w:r>
      <w:r w:rsidRPr="005D1137">
        <w:rPr>
          <w:rFonts w:ascii="Helvetica" w:hAnsi="Helvetica" w:cs="Times New Roman"/>
          <w:sz w:val="20"/>
          <w:szCs w:val="20"/>
          <w:lang w:val="en-NZ"/>
        </w:rPr>
        <w:br/>
        <w:t>If the device has been subjected to temperatures far beyond the indicated temperature range, let the device cool off until it has reached room temperature, before starting it again.</w:t>
      </w:r>
      <w:r w:rsidRPr="005D1137">
        <w:rPr>
          <w:rFonts w:ascii="Helvetica" w:hAnsi="Helvetica" w:cs="Times New Roman"/>
          <w:sz w:val="20"/>
          <w:szCs w:val="20"/>
          <w:lang w:val="en-NZ"/>
        </w:rPr>
        <w:br/>
        <w:t xml:space="preserve">Protect the device against excessive heat, dust and direct exposure to the sun. </w:t>
      </w:r>
    </w:p>
    <w:p w14:paraId="004BB49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i/>
          <w:iCs/>
          <w:sz w:val="20"/>
          <w:szCs w:val="20"/>
          <w:lang w:val="en-NZ"/>
        </w:rPr>
        <w:t xml:space="preserve">Warning: </w:t>
      </w:r>
      <w:r w:rsidRPr="005D1137">
        <w:rPr>
          <w:rFonts w:ascii="Helvetica" w:hAnsi="Helvetica" w:cs="Times New Roman"/>
          <w:sz w:val="20"/>
          <w:szCs w:val="20"/>
          <w:lang w:val="en-NZ"/>
        </w:rPr>
        <w:t xml:space="preserve">The Hilotherapy device is not intended for use in highly explosive environments and must be kept away from flammable gases and liquids. </w:t>
      </w:r>
    </w:p>
    <w:p w14:paraId="735AD90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3. Startup Procedure </w:t>
      </w:r>
    </w:p>
    <w:p w14:paraId="7F4567F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3.1 Function Check </w:t>
      </w:r>
    </w:p>
    <w:p w14:paraId="24B174D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Before taking the Hilotherapy system into operation, make sure the device and the applied parts (cuffs) are free of damage (see chapter 2, Safety Instructions). </w:t>
      </w:r>
    </w:p>
    <w:p w14:paraId="46DB8843"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b/>
          <w:bCs/>
          <w:i/>
          <w:iCs/>
          <w:sz w:val="20"/>
          <w:szCs w:val="20"/>
          <w:lang w:val="en-NZ"/>
        </w:rPr>
        <w:t xml:space="preserve">Caution: </w:t>
      </w:r>
      <w:r w:rsidRPr="005D1137">
        <w:rPr>
          <w:rFonts w:ascii="Helvetica" w:hAnsi="Helvetica" w:cs="Times New Roman"/>
          <w:sz w:val="20"/>
          <w:szCs w:val="20"/>
          <w:lang w:val="en-NZ"/>
        </w:rPr>
        <w:t xml:space="preserve">The device shall only be put into operation when undamaged. </w:t>
      </w:r>
    </w:p>
    <w:p w14:paraId="2FD5329C" w14:textId="2E7F781C" w:rsidR="004F140F" w:rsidRPr="004F140F" w:rsidRDefault="004F140F" w:rsidP="004F140F">
      <w:pPr>
        <w:spacing w:before="100" w:beforeAutospacing="1" w:after="100" w:afterAutospacing="1"/>
        <w:rPr>
          <w:rFonts w:ascii="Times" w:hAnsi="Times" w:cs="Times New Roman"/>
          <w:sz w:val="20"/>
          <w:szCs w:val="20"/>
          <w:lang w:val="en-NZ"/>
        </w:rPr>
      </w:pPr>
      <w:r w:rsidRPr="004F140F">
        <w:rPr>
          <w:rFonts w:ascii="Helvetica" w:hAnsi="Helvetica" w:cs="Times New Roman"/>
          <w:b/>
          <w:bCs/>
          <w:sz w:val="20"/>
          <w:szCs w:val="20"/>
          <w:lang w:val="en-NZ"/>
        </w:rPr>
        <w:t xml:space="preserve">3.2 Positioning the Machine </w:t>
      </w:r>
    </w:p>
    <w:p w14:paraId="21034F02" w14:textId="77777777" w:rsidR="004F140F" w:rsidRPr="004F140F" w:rsidRDefault="004F140F" w:rsidP="004F140F">
      <w:pPr>
        <w:spacing w:before="100" w:beforeAutospacing="1" w:after="100" w:afterAutospacing="1"/>
        <w:rPr>
          <w:rFonts w:ascii="Times" w:hAnsi="Times" w:cs="Times New Roman"/>
          <w:sz w:val="20"/>
          <w:szCs w:val="20"/>
          <w:lang w:val="en-NZ"/>
        </w:rPr>
      </w:pPr>
      <w:r w:rsidRPr="004F140F">
        <w:rPr>
          <w:rFonts w:ascii="Helvetica" w:hAnsi="Helvetica" w:cs="Times New Roman"/>
          <w:sz w:val="20"/>
          <w:szCs w:val="20"/>
          <w:lang w:val="en-NZ"/>
        </w:rPr>
        <w:lastRenderedPageBreak/>
        <w:t>The Hilotherapy device shall be placed on a level, flat and hard surface.</w:t>
      </w:r>
      <w:r w:rsidRPr="004F140F">
        <w:rPr>
          <w:rFonts w:ascii="Helvetica" w:hAnsi="Helvetica" w:cs="Times New Roman"/>
          <w:sz w:val="20"/>
          <w:szCs w:val="20"/>
          <w:lang w:val="en-NZ"/>
        </w:rPr>
        <w:br/>
        <w:t>Position the device such that the air ventilation is not impeded.</w:t>
      </w:r>
      <w:r w:rsidRPr="004F140F">
        <w:rPr>
          <w:rFonts w:ascii="Helvetica" w:hAnsi="Helvetica" w:cs="Times New Roman"/>
          <w:sz w:val="20"/>
          <w:szCs w:val="20"/>
          <w:lang w:val="en-NZ"/>
        </w:rPr>
        <w:br/>
        <w:t>Observe a minimum distance to other appliances or furniture of 20 cm on the sides and 10 cm on the top of the device.</w:t>
      </w:r>
      <w:r w:rsidRPr="004F140F">
        <w:rPr>
          <w:rFonts w:ascii="Helvetica" w:hAnsi="Helvetica" w:cs="Times New Roman"/>
          <w:sz w:val="20"/>
          <w:szCs w:val="20"/>
          <w:lang w:val="en-NZ"/>
        </w:rPr>
        <w:br/>
        <w:t xml:space="preserve">The device must be positioned so that it is easy to disconnect it from the power supply. Please ensure that the machine ventilation is not directed towards the patient. </w:t>
      </w:r>
    </w:p>
    <w:p w14:paraId="16FACC62" w14:textId="1BBD4017" w:rsidR="004F140F" w:rsidRPr="004F140F" w:rsidRDefault="004F140F" w:rsidP="004F140F">
      <w:pPr>
        <w:spacing w:before="100" w:beforeAutospacing="1" w:after="100" w:afterAutospacing="1"/>
        <w:rPr>
          <w:rFonts w:ascii="Times" w:hAnsi="Times" w:cs="Times New Roman"/>
          <w:sz w:val="20"/>
          <w:szCs w:val="20"/>
          <w:lang w:val="en-NZ"/>
        </w:rPr>
      </w:pPr>
      <w:r>
        <w:rPr>
          <w:rFonts w:ascii="Helvetica" w:hAnsi="Helvetica" w:cs="Times New Roman"/>
          <w:b/>
          <w:bCs/>
          <w:sz w:val="20"/>
          <w:szCs w:val="20"/>
          <w:lang w:val="en-NZ"/>
        </w:rPr>
        <w:t xml:space="preserve">3.3 </w:t>
      </w:r>
      <w:r w:rsidRPr="004F140F">
        <w:rPr>
          <w:rFonts w:ascii="Helvetica" w:hAnsi="Helvetica" w:cs="Times New Roman"/>
          <w:b/>
          <w:bCs/>
          <w:sz w:val="20"/>
          <w:szCs w:val="20"/>
          <w:lang w:val="en-NZ"/>
        </w:rPr>
        <w:t xml:space="preserve">Switching on for the First Time and after Changing Water </w:t>
      </w:r>
    </w:p>
    <w:p w14:paraId="2E612DAD" w14:textId="054A1933" w:rsidR="004F1792" w:rsidRDefault="004F1792" w:rsidP="004F1792">
      <w:pPr>
        <w:pStyle w:val="NormalWeb"/>
        <w:rPr>
          <w:rFonts w:ascii="Helvetica" w:hAnsi="Helvetica"/>
        </w:rPr>
      </w:pPr>
      <w:r>
        <w:rPr>
          <w:rFonts w:ascii="Helvetica" w:hAnsi="Helvetica"/>
        </w:rPr>
        <w:t xml:space="preserve">The system is desinged so that a venting of the device at first comissioning or change of water is not necessary. </w:t>
      </w:r>
    </w:p>
    <w:p w14:paraId="78B2CF0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3.4 Filling and Switching On </w:t>
      </w:r>
    </w:p>
    <w:p w14:paraId="7EBDF631" w14:textId="7AA2CF6D" w:rsidR="005D1137" w:rsidRPr="004F1792"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Fill the water reservoir with </w:t>
      </w:r>
      <w:r w:rsidR="004F1792">
        <w:rPr>
          <w:rFonts w:ascii="Helvetica" w:hAnsi="Helvetica" w:cs="Times New Roman"/>
          <w:sz w:val="20"/>
          <w:szCs w:val="20"/>
          <w:lang w:val="en-NZ"/>
        </w:rPr>
        <w:t>demineralised</w:t>
      </w:r>
      <w:r w:rsidRPr="005D1137">
        <w:rPr>
          <w:rFonts w:ascii="Helvetica" w:hAnsi="Helvetica" w:cs="Times New Roman"/>
          <w:sz w:val="20"/>
          <w:szCs w:val="20"/>
          <w:lang w:val="en-NZ"/>
        </w:rPr>
        <w:t xml:space="preserve"> water. </w:t>
      </w:r>
    </w:p>
    <w:p w14:paraId="52FC9131" w14:textId="0841EC86" w:rsidR="004F1792" w:rsidRPr="004F1792" w:rsidRDefault="004F1792" w:rsidP="005D1137">
      <w:pPr>
        <w:numPr>
          <w:ilvl w:val="0"/>
          <w:numId w:val="14"/>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 xml:space="preserve">Fill approx. </w:t>
      </w:r>
      <w:r w:rsidRPr="004F1792">
        <w:rPr>
          <w:rFonts w:ascii="Helvetica" w:hAnsi="Helvetica" w:cs="Times New Roman"/>
          <w:b/>
          <w:sz w:val="20"/>
          <w:szCs w:val="20"/>
          <w:lang w:val="en-NZ"/>
        </w:rPr>
        <w:t>0.3 litres</w:t>
      </w:r>
      <w:r>
        <w:rPr>
          <w:rFonts w:ascii="Helvetica" w:hAnsi="Helvetica" w:cs="Times New Roman"/>
          <w:sz w:val="20"/>
          <w:szCs w:val="20"/>
          <w:lang w:val="en-NZ"/>
        </w:rPr>
        <w:t xml:space="preserve"> of water via the filling hole when usuing small cuffs (e.g. knee cuffs).</w:t>
      </w:r>
    </w:p>
    <w:p w14:paraId="2B1CBB15" w14:textId="0F089FF0" w:rsidR="004F1792" w:rsidRPr="004F1792" w:rsidRDefault="004F1792" w:rsidP="005D1137">
      <w:pPr>
        <w:numPr>
          <w:ilvl w:val="0"/>
          <w:numId w:val="14"/>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 xml:space="preserve">Fill approx. </w:t>
      </w:r>
      <w:r w:rsidRPr="004F1792">
        <w:rPr>
          <w:rFonts w:ascii="Helvetica" w:hAnsi="Helvetica" w:cs="Times New Roman"/>
          <w:b/>
          <w:sz w:val="20"/>
          <w:szCs w:val="20"/>
          <w:lang w:val="en-NZ"/>
        </w:rPr>
        <w:t>0.5 litres</w:t>
      </w:r>
      <w:r>
        <w:rPr>
          <w:rFonts w:ascii="Helvetica" w:hAnsi="Helvetica" w:cs="Times New Roman"/>
          <w:sz w:val="20"/>
          <w:szCs w:val="20"/>
          <w:lang w:val="en-NZ"/>
        </w:rPr>
        <w:t xml:space="preserve"> of water via the filling hole when using large cuffs (e.g. knee cuffs).</w:t>
      </w:r>
    </w:p>
    <w:p w14:paraId="641B86A0" w14:textId="58EC7EAC" w:rsidR="004F1792" w:rsidRPr="005D1137" w:rsidRDefault="004F1792" w:rsidP="005D1137">
      <w:pPr>
        <w:numPr>
          <w:ilvl w:val="0"/>
          <w:numId w:val="14"/>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 xml:space="preserve">Overfilling should be avoided. </w:t>
      </w:r>
    </w:p>
    <w:p w14:paraId="42C3906B" w14:textId="77777777" w:rsidR="005D1137" w:rsidRPr="005D1137"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Plug in mains plug. </w:t>
      </w:r>
    </w:p>
    <w:p w14:paraId="0842FBA2" w14:textId="77777777" w:rsidR="004F1792" w:rsidRDefault="005D1137" w:rsidP="004F1792">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Switch on device with main switch on rear of unit. </w:t>
      </w:r>
    </w:p>
    <w:p w14:paraId="356EA0F4" w14:textId="0CBC33D2" w:rsidR="005D1137" w:rsidRPr="004F1792" w:rsidRDefault="005D1137" w:rsidP="004F1792">
      <w:pPr>
        <w:numPr>
          <w:ilvl w:val="0"/>
          <w:numId w:val="14"/>
        </w:numPr>
        <w:spacing w:before="100" w:beforeAutospacing="1" w:after="100" w:afterAutospacing="1"/>
        <w:rPr>
          <w:rFonts w:ascii="Symbol" w:hAnsi="Symbol" w:cs="Times New Roman"/>
          <w:sz w:val="20"/>
          <w:szCs w:val="20"/>
          <w:lang w:val="en-NZ"/>
        </w:rPr>
      </w:pPr>
      <w:r w:rsidRPr="004F1792">
        <w:rPr>
          <w:rFonts w:ascii="Helvetica" w:hAnsi="Helvetica" w:cs="Times New Roman"/>
          <w:sz w:val="20"/>
          <w:szCs w:val="20"/>
          <w:lang w:val="en-NZ"/>
        </w:rPr>
        <w:t xml:space="preserve">After switching on the device performs a self-test. At the end of this self-test an acoustic signal sounds and the menu appears on the display, see 3.9. </w:t>
      </w:r>
    </w:p>
    <w:p w14:paraId="7021872E" w14:textId="77777777" w:rsidR="005D1137" w:rsidRPr="005D1137"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Then connect duo hose and cuff. </w:t>
      </w:r>
    </w:p>
    <w:p w14:paraId="514BE80C" w14:textId="77777777" w:rsidR="005D1137" w:rsidRPr="005D1137"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Set to desired temperature setting. </w:t>
      </w:r>
    </w:p>
    <w:p w14:paraId="6811E368" w14:textId="77777777" w:rsidR="005D1137" w:rsidRPr="005D1137"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Press "Start" button. </w:t>
      </w:r>
    </w:p>
    <w:p w14:paraId="114DFED3" w14:textId="77777777" w:rsidR="005D1137" w:rsidRPr="005D1137" w:rsidRDefault="005D1137" w:rsidP="005D1137">
      <w:pPr>
        <w:numPr>
          <w:ilvl w:val="0"/>
          <w:numId w:val="14"/>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Ensure that water is being pumped through the cuff. </w:t>
      </w:r>
    </w:p>
    <w:p w14:paraId="7835A9A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3.5 Setting Temperature </w:t>
      </w:r>
    </w:p>
    <w:p w14:paraId="3DBA9D66" w14:textId="77777777" w:rsidR="005D1137" w:rsidRPr="005D1137" w:rsidRDefault="005D1137" w:rsidP="005D1137">
      <w:pPr>
        <w:numPr>
          <w:ilvl w:val="0"/>
          <w:numId w:val="15"/>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Change temperature settings with + and – arrow keys. </w:t>
      </w:r>
    </w:p>
    <w:p w14:paraId="01074BB2" w14:textId="20B30E88" w:rsidR="005D1137" w:rsidRPr="005D1137" w:rsidRDefault="005D1137" w:rsidP="004F1792">
      <w:pPr>
        <w:numPr>
          <w:ilvl w:val="0"/>
          <w:numId w:val="15"/>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The set temperature is stored automatically</w:t>
      </w:r>
      <w:r w:rsidR="004F1792">
        <w:rPr>
          <w:rFonts w:ascii="Helvetica" w:hAnsi="Helvetica" w:cs="Times New Roman"/>
          <w:sz w:val="20"/>
          <w:szCs w:val="20"/>
          <w:lang w:val="en-NZ"/>
        </w:rPr>
        <w:t>.</w:t>
      </w:r>
    </w:p>
    <w:p w14:paraId="0FEFA4F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3.6 Connecting the Cuffs </w:t>
      </w:r>
    </w:p>
    <w:p w14:paraId="77992FA9" w14:textId="77777777" w:rsidR="005D1137" w:rsidRPr="005D1137" w:rsidRDefault="005D1137" w:rsidP="005D1137">
      <w:pPr>
        <w:numPr>
          <w:ilvl w:val="0"/>
          <w:numId w:val="1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Connect the cuff and duo hose with plug-in couplings (audible click when fitting the plug-in nozzles into the couplings). </w:t>
      </w:r>
    </w:p>
    <w:p w14:paraId="4AC6631D" w14:textId="77777777" w:rsidR="005D1137" w:rsidRPr="005D1137" w:rsidRDefault="005D1137" w:rsidP="005D1137">
      <w:pPr>
        <w:numPr>
          <w:ilvl w:val="0"/>
          <w:numId w:val="1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plug-in nozzles on the duo hose can be plugged into the couplings (Fig. 1). </w:t>
      </w:r>
    </w:p>
    <w:p w14:paraId="37D52361" w14:textId="77777777" w:rsidR="005D1137" w:rsidRPr="005D1137" w:rsidRDefault="005D1137" w:rsidP="005D1137">
      <w:pPr>
        <w:numPr>
          <w:ilvl w:val="0"/>
          <w:numId w:val="1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Do not worry about mixing up the feed and return, this does not lead to malfunctions. </w:t>
      </w:r>
    </w:p>
    <w:p w14:paraId="545CD1FF" w14:textId="27BCF073" w:rsidR="005D1137" w:rsidRPr="004F1792" w:rsidRDefault="005D1137" w:rsidP="004F1792">
      <w:pPr>
        <w:numPr>
          <w:ilvl w:val="0"/>
          <w:numId w:val="1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When putting on ensure that the cuffs are not positioned over sharp edges or other sharp </w:t>
      </w:r>
      <w:r w:rsidRPr="004F1792">
        <w:rPr>
          <w:rFonts w:ascii="Helvetica" w:hAnsi="Helvetica" w:cs="Times New Roman"/>
          <w:sz w:val="20"/>
          <w:szCs w:val="20"/>
          <w:lang w:val="en-NZ"/>
        </w:rPr>
        <w:t xml:space="preserve">objects. </w:t>
      </w:r>
    </w:p>
    <w:p w14:paraId="07F0FA42" w14:textId="77777777" w:rsidR="005D1137" w:rsidRPr="005D1137" w:rsidRDefault="005D1137" w:rsidP="005D1137">
      <w:pPr>
        <w:numPr>
          <w:ilvl w:val="0"/>
          <w:numId w:val="1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Disconnect the cuffs by pulling back on the grip ring. </w:t>
      </w:r>
    </w:p>
    <w:p w14:paraId="42BD688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3.7 Stopping </w:t>
      </w:r>
    </w:p>
    <w:p w14:paraId="7760DA5C" w14:textId="77777777" w:rsidR="005D1137" w:rsidRPr="005D1137" w:rsidRDefault="005D1137" w:rsidP="005D1137">
      <w:pPr>
        <w:numPr>
          <w:ilvl w:val="0"/>
          <w:numId w:val="17"/>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Press the "Stop" button to stop operation. </w:t>
      </w:r>
    </w:p>
    <w:p w14:paraId="59A60643" w14:textId="77777777" w:rsidR="005D1137" w:rsidRPr="005D1137" w:rsidRDefault="005D1137" w:rsidP="005D1137">
      <w:pPr>
        <w:numPr>
          <w:ilvl w:val="0"/>
          <w:numId w:val="17"/>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device can be switched off with the main switch on the rear. </w:t>
      </w:r>
    </w:p>
    <w:p w14:paraId="4B5DD9D8" w14:textId="3E9E143D" w:rsidR="005D1137" w:rsidRPr="004F1792" w:rsidRDefault="005D1137" w:rsidP="004F1792">
      <w:pPr>
        <w:numPr>
          <w:ilvl w:val="0"/>
          <w:numId w:val="17"/>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If the device is not used for longer periods of time, disconnect it from the power supply by </w:t>
      </w:r>
      <w:r w:rsidRPr="004F1792">
        <w:rPr>
          <w:rFonts w:ascii="Helvetica" w:hAnsi="Helvetica" w:cs="Times New Roman"/>
          <w:sz w:val="20"/>
          <w:szCs w:val="20"/>
          <w:lang w:val="en-NZ"/>
        </w:rPr>
        <w:t xml:space="preserve">pulling out the mains plug. </w:t>
      </w:r>
    </w:p>
    <w:p w14:paraId="6A7B0C6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3.8 Malfunctions </w:t>
      </w:r>
    </w:p>
    <w:p w14:paraId="0D97E2E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Malfunctions are indicated by a visual and acoustic alarm. The cause of the malfunction is shown on the display. </w:t>
      </w:r>
    </w:p>
    <w:p w14:paraId="16E95C3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lastRenderedPageBreak/>
        <w:t xml:space="preserve">3.9 Menu </w:t>
      </w:r>
    </w:p>
    <w:p w14:paraId="118373B7" w14:textId="77777777" w:rsidR="005D1137"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Switching on device </w:t>
      </w:r>
    </w:p>
    <w:p w14:paraId="03392B93" w14:textId="4C489772" w:rsidR="004F1792" w:rsidRPr="005D1137" w:rsidRDefault="004F1792" w:rsidP="005D1137">
      <w:pPr>
        <w:spacing w:before="100" w:beforeAutospacing="1" w:after="100" w:afterAutospacing="1"/>
        <w:rPr>
          <w:rFonts w:ascii="Times" w:hAnsi="Times" w:cs="Times New Roman"/>
          <w:sz w:val="20"/>
          <w:szCs w:val="20"/>
          <w:lang w:val="en-NZ"/>
        </w:rPr>
      </w:pPr>
      <w:r>
        <w:rPr>
          <w:rFonts w:ascii="Helvetica" w:hAnsi="Helvetica" w:cs="Helvetica"/>
          <w:noProof/>
        </w:rPr>
        <w:drawing>
          <wp:inline distT="0" distB="0" distL="0" distR="0" wp14:anchorId="71433050" wp14:editId="36D24BFA">
            <wp:extent cx="5270500" cy="18907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1890707"/>
                    </a:xfrm>
                    <a:prstGeom prst="rect">
                      <a:avLst/>
                    </a:prstGeom>
                    <a:noFill/>
                    <a:ln>
                      <a:noFill/>
                    </a:ln>
                  </pic:spPr>
                </pic:pic>
              </a:graphicData>
            </a:graphic>
          </wp:inline>
        </w:drawing>
      </w:r>
    </w:p>
    <w:p w14:paraId="73E11B66" w14:textId="77777777" w:rsidR="004F1792"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Main switch on</w:t>
      </w:r>
    </w:p>
    <w:p w14:paraId="788471DC" w14:textId="77777777" w:rsidR="004F1792" w:rsidRDefault="004F1792"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Device is ready</w:t>
      </w:r>
    </w:p>
    <w:p w14:paraId="01BCA872" w14:textId="77777777" w:rsidR="004F1792" w:rsidRDefault="004F1792"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Pressure pump off</w:t>
      </w:r>
    </w:p>
    <w:p w14:paraId="7AFADCC3" w14:textId="5D0AD278" w:rsidR="005D1137" w:rsidRPr="005D1137" w:rsidRDefault="004F1792"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Cooling off</w:t>
      </w:r>
    </w:p>
    <w:p w14:paraId="58ED4A8D" w14:textId="77777777" w:rsidR="005D1137"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Device in operation </w:t>
      </w:r>
    </w:p>
    <w:p w14:paraId="1A3A4EB2" w14:textId="7FAF6120" w:rsidR="00A85CD8" w:rsidRPr="005D1137" w:rsidRDefault="00A85CD8" w:rsidP="005D1137">
      <w:pPr>
        <w:spacing w:before="100" w:beforeAutospacing="1" w:after="100" w:afterAutospacing="1"/>
        <w:rPr>
          <w:rFonts w:ascii="Times" w:hAnsi="Times" w:cs="Times New Roman"/>
          <w:sz w:val="20"/>
          <w:szCs w:val="20"/>
          <w:lang w:val="en-NZ"/>
        </w:rPr>
      </w:pPr>
      <w:r>
        <w:rPr>
          <w:rFonts w:ascii="Helvetica" w:hAnsi="Helvetica" w:cs="Helvetica"/>
          <w:noProof/>
        </w:rPr>
        <w:drawing>
          <wp:inline distT="0" distB="0" distL="0" distR="0" wp14:anchorId="269B6DA4" wp14:editId="7121F96F">
            <wp:extent cx="2290574" cy="1905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90857" cy="1905236"/>
                    </a:xfrm>
                    <a:prstGeom prst="rect">
                      <a:avLst/>
                    </a:prstGeom>
                    <a:noFill/>
                    <a:ln>
                      <a:noFill/>
                    </a:ln>
                  </pic:spPr>
                </pic:pic>
              </a:graphicData>
            </a:graphic>
          </wp:inline>
        </w:drawing>
      </w:r>
    </w:p>
    <w:p w14:paraId="3D49C0DE" w14:textId="77777777" w:rsidR="004F1792" w:rsidRDefault="004F1792"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Device cools</w:t>
      </w:r>
      <w:r w:rsidR="005D1137" w:rsidRPr="005D1137">
        <w:rPr>
          <w:rFonts w:ascii="Helvetica" w:hAnsi="Helvetica" w:cs="Times New Roman"/>
          <w:sz w:val="20"/>
          <w:szCs w:val="20"/>
          <w:lang w:val="en-NZ"/>
        </w:rPr>
        <w:t xml:space="preserve"> </w:t>
      </w:r>
    </w:p>
    <w:p w14:paraId="2251D951" w14:textId="5178EBAD"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Pressure pump running </w:t>
      </w:r>
    </w:p>
    <w:p w14:paraId="390AC6F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temperature can be changed in both operating states. </w:t>
      </w:r>
    </w:p>
    <w:p w14:paraId="6D7F3FE7" w14:textId="77777777" w:rsidR="005D1137"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Trouble-Shooting </w:t>
      </w:r>
    </w:p>
    <w:p w14:paraId="3F6AFECD" w14:textId="51754A81" w:rsidR="00A85CD8" w:rsidRPr="005D1137" w:rsidRDefault="00A85CD8" w:rsidP="005D1137">
      <w:pPr>
        <w:spacing w:before="100" w:beforeAutospacing="1" w:after="100" w:afterAutospacing="1"/>
        <w:rPr>
          <w:rFonts w:ascii="Times" w:hAnsi="Times" w:cs="Times New Roman"/>
          <w:sz w:val="20"/>
          <w:szCs w:val="20"/>
          <w:lang w:val="en-NZ"/>
        </w:rPr>
      </w:pPr>
      <w:r>
        <w:rPr>
          <w:rFonts w:ascii="Helvetica" w:hAnsi="Helvetica" w:cs="Helvetica"/>
          <w:noProof/>
        </w:rPr>
        <w:lastRenderedPageBreak/>
        <w:drawing>
          <wp:inline distT="0" distB="0" distL="0" distR="0" wp14:anchorId="23D23037" wp14:editId="2913D384">
            <wp:extent cx="2400300" cy="196074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18" cy="1960757"/>
                    </a:xfrm>
                    <a:prstGeom prst="rect">
                      <a:avLst/>
                    </a:prstGeom>
                    <a:noFill/>
                    <a:ln>
                      <a:noFill/>
                    </a:ln>
                  </pic:spPr>
                </pic:pic>
              </a:graphicData>
            </a:graphic>
          </wp:inline>
        </w:drawing>
      </w:r>
    </w:p>
    <w:p w14:paraId="45C362C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If a malfunction occurs, the word "Error" appears on the display; only the current malfunction is displayed. The display can be deleted with "Start" only after remedying the malfunction. </w:t>
      </w:r>
    </w:p>
    <w:p w14:paraId="753DEB0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4. Cleaning and Disinfection </w:t>
      </w:r>
    </w:p>
    <w:p w14:paraId="636DD9C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4.1 General </w:t>
      </w:r>
    </w:p>
    <w:p w14:paraId="0848CC1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i/>
          <w:iCs/>
          <w:sz w:val="20"/>
          <w:szCs w:val="20"/>
          <w:lang w:val="en-NZ"/>
        </w:rPr>
        <w:t xml:space="preserve">Attention! </w:t>
      </w:r>
      <w:r w:rsidRPr="005D1137">
        <w:rPr>
          <w:rFonts w:ascii="Helvetica" w:hAnsi="Helvetica" w:cs="Times New Roman"/>
          <w:sz w:val="20"/>
          <w:szCs w:val="20"/>
          <w:lang w:val="en-NZ"/>
        </w:rPr>
        <w:t xml:space="preserve">Make sure to disconnect the device from the mains before cleaning! Do not use sharp objects for cleaning. </w:t>
      </w:r>
    </w:p>
    <w:p w14:paraId="6BC945B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4.2 Machine surface </w:t>
      </w:r>
    </w:p>
    <w:p w14:paraId="2383AD3C" w14:textId="1AAE6EAD" w:rsidR="005D1137" w:rsidRPr="005D1137" w:rsidRDefault="00A85CD8"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Surfaces and parts of the device can be cleaned with standard household cleaning agents for cleaning plastic surfaces.</w:t>
      </w:r>
      <w:r w:rsidR="005D1137" w:rsidRPr="005D1137">
        <w:rPr>
          <w:rFonts w:ascii="Helvetica" w:hAnsi="Helvetica" w:cs="Times New Roman"/>
          <w:sz w:val="20"/>
          <w:szCs w:val="20"/>
          <w:lang w:val="en-NZ"/>
        </w:rPr>
        <w:br/>
      </w:r>
      <w:r w:rsidR="005D1137" w:rsidRPr="005D1137">
        <w:rPr>
          <w:rFonts w:ascii="Helvetica" w:hAnsi="Helvetica" w:cs="Times New Roman"/>
          <w:b/>
          <w:bCs/>
          <w:sz w:val="20"/>
          <w:szCs w:val="20"/>
          <w:lang w:val="en-NZ"/>
        </w:rPr>
        <w:t xml:space="preserve">Make sure that </w:t>
      </w:r>
      <w:r w:rsidR="005D1137" w:rsidRPr="005D1137">
        <w:rPr>
          <w:rFonts w:ascii="Helvetica" w:hAnsi="Helvetica" w:cs="Times New Roman"/>
          <w:i/>
          <w:iCs/>
          <w:sz w:val="20"/>
          <w:szCs w:val="20"/>
          <w:lang w:val="en-NZ"/>
        </w:rPr>
        <w:t xml:space="preserve">no fluids </w:t>
      </w:r>
      <w:r w:rsidR="005D1137" w:rsidRPr="005D1137">
        <w:rPr>
          <w:rFonts w:ascii="Helvetica" w:hAnsi="Helvetica" w:cs="Times New Roman"/>
          <w:b/>
          <w:bCs/>
          <w:sz w:val="20"/>
          <w:szCs w:val="20"/>
          <w:lang w:val="en-NZ"/>
        </w:rPr>
        <w:t>enter the device</w:t>
      </w:r>
      <w:r w:rsidR="005D1137" w:rsidRPr="005D1137">
        <w:rPr>
          <w:rFonts w:ascii="Helvetica" w:hAnsi="Helvetica" w:cs="Times New Roman"/>
          <w:sz w:val="20"/>
          <w:szCs w:val="20"/>
          <w:lang w:val="en-NZ"/>
        </w:rPr>
        <w:t xml:space="preserve">, in particular through the venting slots on the machine sides. </w:t>
      </w:r>
    </w:p>
    <w:p w14:paraId="0D999C1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4.3 Cuffs / Application parts </w:t>
      </w:r>
    </w:p>
    <w:p w14:paraId="5906925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See chapter 9.7 </w:t>
      </w:r>
    </w:p>
    <w:p w14:paraId="5ED82F39" w14:textId="30D8A03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color w:val="7F7F7F"/>
          <w:sz w:val="18"/>
          <w:szCs w:val="18"/>
          <w:lang w:val="en-NZ"/>
        </w:rPr>
        <w:br/>
      </w:r>
      <w:r w:rsidRPr="005D1137">
        <w:rPr>
          <w:rFonts w:ascii="Helvetica" w:hAnsi="Helvetica" w:cs="Times New Roman"/>
          <w:sz w:val="30"/>
          <w:szCs w:val="30"/>
          <w:lang w:val="en-NZ"/>
        </w:rPr>
        <w:t xml:space="preserve">5. Technical Service, Maintenance, Safety Related Inspections </w:t>
      </w:r>
    </w:p>
    <w:p w14:paraId="12656EA5" w14:textId="77777777" w:rsidR="00483AF9"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The Hilotherapy system was developed and manufactured according to the highest quality standards.</w:t>
      </w:r>
    </w:p>
    <w:p w14:paraId="747D0261" w14:textId="77777777" w:rsidR="00483AF9" w:rsidRDefault="00483AF9"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If the device is used for the intended use and all maintenance is done, the device will reach a lifecycle of 10 years or more. </w:t>
      </w:r>
    </w:p>
    <w:p w14:paraId="269895D2" w14:textId="7AD12D42"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br/>
        <w:t xml:space="preserve">To ensure the long-term safety and operability of the Hilotherapy system, the following maintenance work should be carried out. </w:t>
      </w:r>
    </w:p>
    <w:p w14:paraId="46B8534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5.1 Replacing the Water Filter and Water Exchange - at least every 6 months </w:t>
      </w:r>
    </w:p>
    <w:p w14:paraId="3A53BEC8" w14:textId="77777777" w:rsidR="005D1137" w:rsidRPr="005D1137" w:rsidRDefault="005D1137" w:rsidP="005D1137">
      <w:pPr>
        <w:numPr>
          <w:ilvl w:val="0"/>
          <w:numId w:val="1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Drain the water off completely. </w:t>
      </w:r>
    </w:p>
    <w:p w14:paraId="39CAE10A" w14:textId="45C23E14" w:rsidR="005D1137" w:rsidRPr="005D1137" w:rsidRDefault="005D1137" w:rsidP="005D1137">
      <w:pPr>
        <w:numPr>
          <w:ilvl w:val="0"/>
          <w:numId w:val="1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If necessary, rinse the tank with disinfectant </w:t>
      </w:r>
      <w:r w:rsidR="00483AF9">
        <w:rPr>
          <w:rFonts w:ascii="Helvetica" w:hAnsi="Helvetica" w:cs="Times New Roman"/>
          <w:sz w:val="20"/>
          <w:szCs w:val="20"/>
          <w:lang w:val="en-NZ"/>
        </w:rPr>
        <w:t xml:space="preserve"> (z. B. Kohrsolin FF oder Mikrobac von Fa. Bode Chemie) </w:t>
      </w:r>
      <w:r w:rsidRPr="005D1137">
        <w:rPr>
          <w:rFonts w:ascii="Helvetica" w:hAnsi="Helvetica" w:cs="Times New Roman"/>
          <w:sz w:val="20"/>
          <w:szCs w:val="20"/>
          <w:lang w:val="en-NZ"/>
        </w:rPr>
        <w:t xml:space="preserve">and then rinse it with fresh distilled water. </w:t>
      </w:r>
    </w:p>
    <w:p w14:paraId="1DC1EE42" w14:textId="1A6DFFA4" w:rsidR="005D1137" w:rsidRPr="00483AF9" w:rsidRDefault="005D1137" w:rsidP="00483AF9">
      <w:pPr>
        <w:numPr>
          <w:ilvl w:val="0"/>
          <w:numId w:val="1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lastRenderedPageBreak/>
        <w:t>Fill up above the hopper with distilled wat</w:t>
      </w:r>
      <w:r w:rsidR="00483AF9">
        <w:rPr>
          <w:rFonts w:ascii="Helvetica" w:hAnsi="Helvetica" w:cs="Times New Roman"/>
          <w:sz w:val="20"/>
          <w:szCs w:val="20"/>
          <w:lang w:val="en-NZ"/>
        </w:rPr>
        <w:t xml:space="preserve">er to which a preserving agent </w:t>
      </w:r>
      <w:r w:rsidRPr="005D1137">
        <w:rPr>
          <w:rFonts w:ascii="Helvetica" w:hAnsi="Helvetica" w:cs="Times New Roman"/>
          <w:sz w:val="20"/>
          <w:szCs w:val="20"/>
          <w:lang w:val="en-NZ"/>
        </w:rPr>
        <w:t xml:space="preserve">can </w:t>
      </w:r>
      <w:r w:rsidRPr="00483AF9">
        <w:rPr>
          <w:rFonts w:ascii="Helvetica" w:hAnsi="Helvetica" w:cs="Times New Roman"/>
          <w:sz w:val="20"/>
          <w:szCs w:val="20"/>
          <w:lang w:val="en-NZ"/>
        </w:rPr>
        <w:t xml:space="preserve">be added. </w:t>
      </w:r>
    </w:p>
    <w:p w14:paraId="6BD0491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5.2 Cleaning the Heat Exchanger - at least every 6 months or if contamination is visible </w:t>
      </w:r>
    </w:p>
    <w:p w14:paraId="3091EAC7"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Dust collecting on the heat exchanger will reduce the cooling performance of the device. The heat exchanger is located behind the ventilation grille, on the right-hand side of the device. </w:t>
      </w:r>
    </w:p>
    <w:p w14:paraId="0D5E0FEE" w14:textId="69C530D4" w:rsidR="00483AF9" w:rsidRDefault="00483AF9" w:rsidP="005D1137">
      <w:pPr>
        <w:spacing w:before="100" w:beforeAutospacing="1" w:after="100" w:afterAutospacing="1"/>
        <w:rPr>
          <w:rFonts w:ascii="Helvetica" w:hAnsi="Helvetica" w:cs="Times New Roman"/>
          <w:sz w:val="20"/>
          <w:szCs w:val="20"/>
          <w:lang w:val="en-NZ"/>
        </w:rPr>
      </w:pPr>
      <w:r>
        <w:rPr>
          <w:rFonts w:ascii="Helvetica" w:hAnsi="Helvetica" w:cs="Helvetica"/>
          <w:noProof/>
        </w:rPr>
        <w:drawing>
          <wp:inline distT="0" distB="0" distL="0" distR="0" wp14:anchorId="4C8E4110" wp14:editId="670DB8BC">
            <wp:extent cx="5270500" cy="21397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2139779"/>
                    </a:xfrm>
                    <a:prstGeom prst="rect">
                      <a:avLst/>
                    </a:prstGeom>
                    <a:noFill/>
                    <a:ln>
                      <a:noFill/>
                    </a:ln>
                  </pic:spPr>
                </pic:pic>
              </a:graphicData>
            </a:graphic>
          </wp:inline>
        </w:drawing>
      </w:r>
    </w:p>
    <w:p w14:paraId="1474E7F4" w14:textId="668FE4C8" w:rsidR="00483AF9" w:rsidRDefault="00483AF9" w:rsidP="00483AF9">
      <w:pPr>
        <w:pStyle w:val="ListParagraph"/>
        <w:numPr>
          <w:ilvl w:val="0"/>
          <w:numId w:val="35"/>
        </w:num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Remove the fastening screw of the cleaning slot cover.</w:t>
      </w:r>
    </w:p>
    <w:p w14:paraId="5C45385B" w14:textId="575C02B2" w:rsidR="00483AF9" w:rsidRDefault="00483AF9" w:rsidP="00483AF9">
      <w:pPr>
        <w:pStyle w:val="ListParagraph"/>
        <w:numPr>
          <w:ilvl w:val="0"/>
          <w:numId w:val="35"/>
        </w:num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Release the latch of the cleaning cover and remove the cover.</w:t>
      </w:r>
    </w:p>
    <w:p w14:paraId="3948B1CF" w14:textId="5508E615" w:rsidR="00483AF9" w:rsidRDefault="00DF5D86" w:rsidP="00483AF9">
      <w:pPr>
        <w:pStyle w:val="ListParagraph"/>
        <w:numPr>
          <w:ilvl w:val="0"/>
          <w:numId w:val="35"/>
        </w:num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Remove the plug in the cleaning slot.</w:t>
      </w:r>
    </w:p>
    <w:p w14:paraId="4134820A" w14:textId="77777777" w:rsidR="00DF5D86" w:rsidRDefault="00DF5D86" w:rsidP="005D1137">
      <w:pPr>
        <w:pStyle w:val="ListParagraph"/>
        <w:numPr>
          <w:ilvl w:val="0"/>
          <w:numId w:val="35"/>
        </w:num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Clean the fins of the heat exchanger carefully with a small brush (similar to a toothbrush). If necessary, remove the loose dust from the channel with the pointed nozzle of a vacuum cleaner</w:t>
      </w:r>
    </w:p>
    <w:p w14:paraId="3ADA3DAF" w14:textId="166DA096" w:rsidR="00483AF9" w:rsidRDefault="00483AF9" w:rsidP="005D1137">
      <w:pPr>
        <w:pStyle w:val="ListParagraph"/>
        <w:numPr>
          <w:ilvl w:val="0"/>
          <w:numId w:val="35"/>
        </w:numPr>
        <w:spacing w:before="100" w:beforeAutospacing="1" w:after="100" w:afterAutospacing="1"/>
        <w:rPr>
          <w:rFonts w:ascii="Helvetica" w:hAnsi="Helvetica" w:cs="Times New Roman"/>
          <w:sz w:val="20"/>
          <w:szCs w:val="20"/>
          <w:lang w:val="en-NZ"/>
        </w:rPr>
      </w:pPr>
      <w:r w:rsidRPr="00DF5D86">
        <w:rPr>
          <w:rFonts w:ascii="Helvetica" w:hAnsi="Helvetica" w:cs="Times New Roman"/>
          <w:b/>
          <w:bCs/>
          <w:i/>
          <w:iCs/>
          <w:sz w:val="20"/>
          <w:szCs w:val="20"/>
          <w:lang w:val="en-NZ"/>
        </w:rPr>
        <w:t xml:space="preserve">Caution: </w:t>
      </w:r>
      <w:r w:rsidRPr="00DF5D86">
        <w:rPr>
          <w:rFonts w:ascii="Helvetica" w:hAnsi="Helvetica" w:cs="Times New Roman"/>
          <w:sz w:val="20"/>
          <w:szCs w:val="20"/>
          <w:lang w:val="en-NZ"/>
        </w:rPr>
        <w:t xml:space="preserve">The cooling plates on the heat exchanger must not be damaged! </w:t>
      </w:r>
    </w:p>
    <w:p w14:paraId="06B66400" w14:textId="1E270EBF" w:rsidR="00DF5D86" w:rsidRPr="00DF5D86" w:rsidRDefault="00DF5D86" w:rsidP="005D1137">
      <w:pPr>
        <w:pStyle w:val="ListParagraph"/>
        <w:numPr>
          <w:ilvl w:val="0"/>
          <w:numId w:val="35"/>
        </w:numPr>
        <w:spacing w:before="100" w:beforeAutospacing="1" w:after="100" w:afterAutospacing="1"/>
        <w:rPr>
          <w:rFonts w:ascii="Helvetica" w:hAnsi="Helvetica" w:cs="Times New Roman"/>
          <w:sz w:val="20"/>
          <w:szCs w:val="20"/>
          <w:lang w:val="en-NZ"/>
        </w:rPr>
      </w:pPr>
      <w:r>
        <w:rPr>
          <w:rFonts w:ascii="Helvetica" w:hAnsi="Helvetica" w:cs="Times New Roman"/>
          <w:bCs/>
          <w:iCs/>
          <w:sz w:val="20"/>
          <w:szCs w:val="20"/>
          <w:lang w:val="en-NZ"/>
        </w:rPr>
        <w:t>Refit the device components that have been removed in reverse order after cleaning.</w:t>
      </w:r>
    </w:p>
    <w:p w14:paraId="4A601368" w14:textId="6EA6D2DF"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5.3 Greasing the Plug-in Connections - at least every 6 months </w:t>
      </w:r>
    </w:p>
    <w:p w14:paraId="62D55A1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plug-in connections to the tubes must be greased regularly so that they remain easy to plug in and guarantee that the plug-in nozzles in the couplings engage completely. </w:t>
      </w:r>
    </w:p>
    <w:p w14:paraId="6FD58784" w14:textId="77777777" w:rsidR="003F1164" w:rsidRPr="003F1164" w:rsidRDefault="005D1137" w:rsidP="003F1164">
      <w:pPr>
        <w:pStyle w:val="ListParagraph"/>
        <w:numPr>
          <w:ilvl w:val="0"/>
          <w:numId w:val="36"/>
        </w:numPr>
        <w:spacing w:before="100" w:beforeAutospacing="1" w:after="100" w:afterAutospacing="1"/>
        <w:rPr>
          <w:rFonts w:ascii="Times" w:hAnsi="Times" w:cs="Times New Roman"/>
          <w:sz w:val="20"/>
          <w:szCs w:val="20"/>
          <w:lang w:val="en-NZ"/>
        </w:rPr>
      </w:pPr>
      <w:r w:rsidRPr="003F1164">
        <w:rPr>
          <w:rFonts w:ascii="Helvetica" w:hAnsi="Helvetica" w:cs="Times New Roman"/>
          <w:sz w:val="20"/>
          <w:szCs w:val="20"/>
          <w:lang w:val="en-NZ"/>
        </w:rPr>
        <w:t xml:space="preserve">Grease the tips of the plug-in nozzles on the cuff </w:t>
      </w:r>
      <w:r w:rsidR="003F1164">
        <w:rPr>
          <w:rFonts w:ascii="Helvetica" w:hAnsi="Helvetica" w:cs="Times New Roman"/>
          <w:sz w:val="20"/>
          <w:szCs w:val="20"/>
          <w:lang w:val="en-NZ"/>
        </w:rPr>
        <w:t>and tube thinly using Vaseline.</w:t>
      </w:r>
    </w:p>
    <w:p w14:paraId="60C78E08" w14:textId="6DBCC78A" w:rsidR="005D1137" w:rsidRPr="003F1164" w:rsidRDefault="005D1137" w:rsidP="003F1164">
      <w:pPr>
        <w:pStyle w:val="ListParagraph"/>
        <w:numPr>
          <w:ilvl w:val="0"/>
          <w:numId w:val="36"/>
        </w:numPr>
        <w:spacing w:before="100" w:beforeAutospacing="1" w:after="100" w:afterAutospacing="1"/>
        <w:rPr>
          <w:rFonts w:ascii="Times" w:hAnsi="Times" w:cs="Times New Roman"/>
          <w:sz w:val="20"/>
          <w:szCs w:val="20"/>
          <w:lang w:val="en-NZ"/>
        </w:rPr>
      </w:pPr>
      <w:r w:rsidRPr="003F1164">
        <w:rPr>
          <w:rFonts w:ascii="Helvetica" w:hAnsi="Helvetica" w:cs="Times New Roman"/>
          <w:sz w:val="20"/>
          <w:szCs w:val="20"/>
          <w:lang w:val="en-NZ"/>
        </w:rPr>
        <w:t xml:space="preserve">Plug the nozzles in and out of the tube or Hilotherapy device couplings. This transfers the Vaseline onto the O-rings in the couplings. </w:t>
      </w:r>
    </w:p>
    <w:p w14:paraId="62A0B2A1" w14:textId="6A9AEBE5" w:rsidR="005D1137" w:rsidRDefault="003F1164" w:rsidP="005D1137">
      <w:pPr>
        <w:spacing w:before="100" w:beforeAutospacing="1" w:after="100" w:afterAutospacing="1"/>
        <w:rPr>
          <w:rFonts w:ascii="Helvetica" w:hAnsi="Helvetica" w:cs="Times New Roman"/>
          <w:b/>
          <w:bCs/>
          <w:sz w:val="20"/>
          <w:szCs w:val="20"/>
          <w:lang w:val="en-NZ"/>
        </w:rPr>
      </w:pPr>
      <w:r>
        <w:rPr>
          <w:rFonts w:ascii="Helvetica" w:hAnsi="Helvetica" w:cs="Times New Roman"/>
          <w:b/>
          <w:bCs/>
          <w:sz w:val="20"/>
          <w:szCs w:val="20"/>
          <w:lang w:val="en-NZ"/>
        </w:rPr>
        <w:t xml:space="preserve">5.4 </w:t>
      </w:r>
      <w:r w:rsidR="005D1137" w:rsidRPr="005D1137">
        <w:rPr>
          <w:rFonts w:ascii="Helvetica" w:hAnsi="Helvetica" w:cs="Times New Roman"/>
          <w:b/>
          <w:bCs/>
          <w:sz w:val="20"/>
          <w:szCs w:val="20"/>
          <w:lang w:val="en-NZ"/>
        </w:rPr>
        <w:t xml:space="preserve">Technical Service - at least once every 2 years </w:t>
      </w:r>
      <w:r>
        <w:rPr>
          <w:rFonts w:ascii="Helvetica" w:hAnsi="Helvetica" w:cs="Times New Roman"/>
          <w:b/>
          <w:bCs/>
          <w:sz w:val="20"/>
          <w:szCs w:val="20"/>
          <w:lang w:val="en-NZ"/>
        </w:rPr>
        <w:t>(for commercial use)</w:t>
      </w:r>
    </w:p>
    <w:p w14:paraId="7530C24D" w14:textId="5458ADFF" w:rsidR="003F1164" w:rsidRPr="003F1164" w:rsidRDefault="003F1164" w:rsidP="005D1137">
      <w:pPr>
        <w:spacing w:before="100" w:beforeAutospacing="1" w:after="100" w:afterAutospacing="1"/>
        <w:rPr>
          <w:rFonts w:ascii="Times" w:hAnsi="Times" w:cs="Times New Roman"/>
          <w:sz w:val="20"/>
          <w:szCs w:val="20"/>
          <w:lang w:val="en-NZ"/>
        </w:rPr>
      </w:pPr>
      <w:r>
        <w:rPr>
          <w:rFonts w:ascii="Helvetica" w:hAnsi="Helvetica" w:cs="Times New Roman"/>
          <w:bCs/>
          <w:sz w:val="20"/>
          <w:szCs w:val="20"/>
          <w:lang w:val="en-NZ"/>
        </w:rPr>
        <w:t>If the device is used commercially (e.g. use in hospitals), an inspection of the device must be carried out every 2 years according to the following guidelines. When used privately, the owner is responsible for the proper condition of the device and can carry out an inspection.</w:t>
      </w:r>
    </w:p>
    <w:p w14:paraId="49F1AFA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Visual inspection: </w:t>
      </w:r>
    </w:p>
    <w:p w14:paraId="57EC08A8"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the operating instructions complete? </w:t>
      </w:r>
    </w:p>
    <w:p w14:paraId="15150C52"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Is the type plate complete and legible? </w:t>
      </w:r>
    </w:p>
    <w:p w14:paraId="63865FDB"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all markings and labelling on the device correct and legible? </w:t>
      </w:r>
    </w:p>
    <w:p w14:paraId="35184BFF"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all machine components securely attached (no loose parts)? </w:t>
      </w:r>
    </w:p>
    <w:p w14:paraId="00283DA6"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Is the machine casing intact? </w:t>
      </w:r>
    </w:p>
    <w:p w14:paraId="22D1ABC6"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the plug-in cuff connections intact and easy to use? </w:t>
      </w:r>
    </w:p>
    <w:p w14:paraId="60B793AF"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lastRenderedPageBreak/>
        <w:t xml:space="preserve">Are all switches and buttons working correctly? </w:t>
      </w:r>
    </w:p>
    <w:p w14:paraId="7DA9971B" w14:textId="77777777" w:rsidR="005D1137" w:rsidRPr="006B0EB9"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Does the machine master fuse match the type indicated on the device? </w:t>
      </w:r>
    </w:p>
    <w:p w14:paraId="11DF1195" w14:textId="35B22D0A" w:rsidR="006B0EB9" w:rsidRPr="005D1137" w:rsidRDefault="006B0EB9" w:rsidP="005D1137">
      <w:pPr>
        <w:numPr>
          <w:ilvl w:val="0"/>
          <w:numId w:val="19"/>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 xml:space="preserve">To change fuses pull out the slot. After changing the fuses push the slot in until it snaps into place. </w:t>
      </w:r>
    </w:p>
    <w:p w14:paraId="6E16F4A5"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Is the device’s mains plug with integrated master switch free of defects? </w:t>
      </w:r>
    </w:p>
    <w:p w14:paraId="01B4584E"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Is the power cord undamaged? </w:t>
      </w:r>
    </w:p>
    <w:p w14:paraId="7EAC4D46"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the device and the accessories kept in a clean condition? </w:t>
      </w:r>
    </w:p>
    <w:p w14:paraId="331D6554"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the venting slots and the heat exchanger behind them clean? </w:t>
      </w:r>
    </w:p>
    <w:p w14:paraId="09C50B7B"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Are the accessories kept in a proper condition? </w:t>
      </w:r>
    </w:p>
    <w:p w14:paraId="6756177E" w14:textId="77777777" w:rsidR="005D1137" w:rsidRPr="005D1137" w:rsidRDefault="005D1137" w:rsidP="005D1137">
      <w:pPr>
        <w:numPr>
          <w:ilvl w:val="0"/>
          <w:numId w:val="1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Exchange water filter and distilled water. </w:t>
      </w:r>
    </w:p>
    <w:p w14:paraId="3C1A7F3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Functional test: </w:t>
      </w:r>
    </w:p>
    <w:p w14:paraId="5F905992" w14:textId="3D9B47F7" w:rsidR="005D1137" w:rsidRPr="005D1137" w:rsidRDefault="005D1137" w:rsidP="005D1137">
      <w:pPr>
        <w:numPr>
          <w:ilvl w:val="0"/>
          <w:numId w:val="20"/>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Function of the cooling unit</w:t>
      </w:r>
      <w:r w:rsidR="00657565">
        <w:rPr>
          <w:rFonts w:ascii="Helvetica" w:hAnsi="Helvetica" w:cs="Times New Roman"/>
          <w:sz w:val="20"/>
          <w:szCs w:val="20"/>
          <w:lang w:val="en-NZ"/>
        </w:rPr>
        <w:t>: (Temperature of + 15</w:t>
      </w:r>
      <w:r w:rsidR="00657565" w:rsidRPr="005D1137">
        <w:rPr>
          <w:rFonts w:ascii="Helvetica" w:hAnsi="Helvetica" w:cs="Times New Roman"/>
          <w:sz w:val="20"/>
          <w:szCs w:val="20"/>
          <w:lang w:val="en-NZ"/>
        </w:rPr>
        <w:t>°C</w:t>
      </w:r>
      <w:r w:rsidR="00657565">
        <w:rPr>
          <w:rFonts w:ascii="Helvetica" w:hAnsi="Helvetica" w:cs="Times New Roman"/>
          <w:sz w:val="20"/>
          <w:szCs w:val="20"/>
          <w:lang w:val="en-NZ"/>
        </w:rPr>
        <w:t xml:space="preserve"> with a small cuff achieved at ambient temperature of 22</w:t>
      </w:r>
      <w:r w:rsidR="00657565" w:rsidRPr="005D1137">
        <w:rPr>
          <w:rFonts w:ascii="Helvetica" w:hAnsi="Helvetica" w:cs="Times New Roman"/>
          <w:sz w:val="20"/>
          <w:szCs w:val="20"/>
          <w:lang w:val="en-NZ"/>
        </w:rPr>
        <w:t>°C</w:t>
      </w:r>
      <w:r w:rsidR="00657565">
        <w:rPr>
          <w:rFonts w:ascii="Helvetica" w:hAnsi="Helvetica" w:cs="Times New Roman"/>
          <w:sz w:val="20"/>
          <w:szCs w:val="20"/>
          <w:lang w:val="en-NZ"/>
        </w:rPr>
        <w:t>)</w:t>
      </w:r>
    </w:p>
    <w:p w14:paraId="3CD1D644" w14:textId="77777777" w:rsidR="00657565" w:rsidRDefault="005D1137" w:rsidP="00657565">
      <w:pPr>
        <w:numPr>
          <w:ilvl w:val="0"/>
          <w:numId w:val="20"/>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Function of the pressure pump</w:t>
      </w:r>
      <w:r w:rsidR="00657565">
        <w:rPr>
          <w:rFonts w:ascii="Helvetica" w:hAnsi="Helvetica" w:cs="Times New Roman"/>
          <w:sz w:val="20"/>
          <w:szCs w:val="20"/>
          <w:lang w:val="en-NZ"/>
        </w:rPr>
        <w:t xml:space="preserve">: </w:t>
      </w:r>
      <w:r w:rsidR="00657565" w:rsidRPr="005D1137">
        <w:rPr>
          <w:rFonts w:ascii="Helvetica" w:hAnsi="Helvetica" w:cs="Times New Roman"/>
          <w:sz w:val="20"/>
          <w:szCs w:val="20"/>
          <w:lang w:val="en-NZ"/>
        </w:rPr>
        <w:t>(Is there sufficient flow to the cuffs?)</w:t>
      </w:r>
    </w:p>
    <w:p w14:paraId="3AD669B0" w14:textId="5915B283" w:rsidR="005D1137" w:rsidRPr="00657565" w:rsidRDefault="005D1137" w:rsidP="00657565">
      <w:pPr>
        <w:numPr>
          <w:ilvl w:val="0"/>
          <w:numId w:val="20"/>
        </w:numPr>
        <w:spacing w:before="100" w:beforeAutospacing="1" w:after="100" w:afterAutospacing="1"/>
        <w:rPr>
          <w:rFonts w:ascii="Symbol" w:hAnsi="Symbol" w:cs="Times New Roman"/>
          <w:sz w:val="20"/>
          <w:szCs w:val="20"/>
          <w:lang w:val="en-NZ"/>
        </w:rPr>
      </w:pPr>
      <w:r w:rsidRPr="00657565">
        <w:rPr>
          <w:rFonts w:ascii="Helvetica" w:hAnsi="Helvetica" w:cs="Times New Roman"/>
          <w:sz w:val="20"/>
          <w:szCs w:val="20"/>
          <w:lang w:val="en-NZ"/>
        </w:rPr>
        <w:t>Can you detect any wear?</w:t>
      </w:r>
      <w:r w:rsidR="00657565" w:rsidRPr="00657565">
        <w:rPr>
          <w:rFonts w:ascii="Helvetica" w:hAnsi="Helvetica" w:cs="Times New Roman"/>
          <w:sz w:val="20"/>
          <w:szCs w:val="20"/>
          <w:lang w:val="en-NZ"/>
        </w:rPr>
        <w:t xml:space="preserve">: (Unusual noises?) </w:t>
      </w:r>
    </w:p>
    <w:p w14:paraId="3EE8F5DC" w14:textId="679FF4C6" w:rsidR="005D1137" w:rsidRPr="00657565" w:rsidRDefault="005D1137" w:rsidP="005D1137">
      <w:pPr>
        <w:numPr>
          <w:ilvl w:val="0"/>
          <w:numId w:val="20"/>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Function of the water level sensor</w:t>
      </w:r>
      <w:r w:rsidR="00657565">
        <w:rPr>
          <w:rFonts w:ascii="Helvetica" w:hAnsi="Helvetica" w:cs="Times New Roman"/>
          <w:sz w:val="20"/>
          <w:szCs w:val="20"/>
          <w:lang w:val="en-NZ"/>
        </w:rPr>
        <w:t xml:space="preserve">: </w:t>
      </w:r>
      <w:r w:rsidRPr="00657565">
        <w:rPr>
          <w:rFonts w:ascii="Helvetica" w:hAnsi="Helvetica" w:cs="Times New Roman"/>
          <w:sz w:val="20"/>
          <w:szCs w:val="20"/>
          <w:lang w:val="en-NZ"/>
        </w:rPr>
        <w:t xml:space="preserve">(Water level error message upon switching on the machine with the tank empty?) </w:t>
      </w:r>
    </w:p>
    <w:p w14:paraId="7E7E450A" w14:textId="4D2B8D2A" w:rsidR="00657565" w:rsidRPr="00657565" w:rsidRDefault="00657565" w:rsidP="005D1137">
      <w:pPr>
        <w:numPr>
          <w:ilvl w:val="0"/>
          <w:numId w:val="20"/>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Function of the flow monitoring: kink hose -&gt; Pump stops with beep</w:t>
      </w:r>
    </w:p>
    <w:p w14:paraId="0A2CDF5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In addition, the following inspections can be carried out </w:t>
      </w:r>
    </w:p>
    <w:p w14:paraId="76813EC8" w14:textId="77777777" w:rsidR="005D1137" w:rsidRPr="005D1137" w:rsidRDefault="005D1137" w:rsidP="005D1137">
      <w:pPr>
        <w:numPr>
          <w:ilvl w:val="0"/>
          <w:numId w:val="2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Pressure inspection </w:t>
      </w:r>
    </w:p>
    <w:p w14:paraId="57527C9C" w14:textId="77777777" w:rsidR="005D1137" w:rsidRPr="005D1137" w:rsidRDefault="005D1137" w:rsidP="005D1137">
      <w:pPr>
        <w:numPr>
          <w:ilvl w:val="0"/>
          <w:numId w:val="21"/>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Performance inspections </w:t>
      </w:r>
    </w:p>
    <w:p w14:paraId="1283538D" w14:textId="77777777" w:rsidR="005D1137" w:rsidRPr="005D1137" w:rsidRDefault="005D1137" w:rsidP="005D1137">
      <w:pPr>
        <w:spacing w:before="100" w:beforeAutospacing="1" w:after="100" w:afterAutospacing="1"/>
        <w:ind w:left="720"/>
        <w:rPr>
          <w:rFonts w:ascii="Symbol" w:hAnsi="Symbol" w:cs="Times New Roman"/>
          <w:sz w:val="20"/>
          <w:szCs w:val="20"/>
          <w:lang w:val="en-NZ"/>
        </w:rPr>
      </w:pPr>
      <w:r w:rsidRPr="005D1137">
        <w:rPr>
          <w:rFonts w:ascii="Helvetica" w:hAnsi="Helvetica" w:cs="Times New Roman"/>
          <w:sz w:val="20"/>
          <w:szCs w:val="20"/>
          <w:lang w:val="en-NZ"/>
        </w:rPr>
        <w:t xml:space="preserve">In case of malfunctions or defects, only put the device into operation again after the problems have been remedied. </w:t>
      </w:r>
    </w:p>
    <w:p w14:paraId="53290AC2" w14:textId="77777777" w:rsidR="005D1137" w:rsidRPr="005D1137" w:rsidRDefault="005D1137" w:rsidP="005D1137">
      <w:pPr>
        <w:spacing w:before="100" w:beforeAutospacing="1" w:after="100" w:afterAutospacing="1"/>
        <w:ind w:left="720"/>
        <w:rPr>
          <w:rFonts w:ascii="Symbol" w:hAnsi="Symbol" w:cs="Times New Roman"/>
          <w:sz w:val="20"/>
          <w:szCs w:val="20"/>
          <w:lang w:val="en-NZ"/>
        </w:rPr>
      </w:pPr>
      <w:r w:rsidRPr="005D1137">
        <w:rPr>
          <w:rFonts w:ascii="Helvetica" w:hAnsi="Helvetica" w:cs="Times New Roman"/>
          <w:sz w:val="20"/>
          <w:szCs w:val="20"/>
          <w:lang w:val="en-NZ"/>
        </w:rPr>
        <w:t xml:space="preserve">Maintenance measures shall only be carried out by qualified personnel. On request, the manufacturer shall support the maintenance personnel with training and technical information. </w:t>
      </w:r>
    </w:p>
    <w:p w14:paraId="688E99B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5.5 Safety Related Inspections </w:t>
      </w:r>
    </w:p>
    <w:p w14:paraId="41AB777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During production, a Safety Related Inspection is carried out within the scope of the final inspection.</w:t>
      </w:r>
      <w:r w:rsidRPr="005D1137">
        <w:rPr>
          <w:rFonts w:ascii="Helvetica" w:hAnsi="Helvetica" w:cs="Times New Roman"/>
          <w:sz w:val="20"/>
          <w:szCs w:val="20"/>
          <w:lang w:val="en-NZ"/>
        </w:rPr>
        <w:br/>
        <w:t xml:space="preserve">In order to maintain operational safety, a further Safety Related Inspection must be carried out if repair work is carried out on electrical systems. </w:t>
      </w:r>
    </w:p>
    <w:p w14:paraId="6A11F6D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5.6 Liability </w:t>
      </w:r>
    </w:p>
    <w:p w14:paraId="4E37EA0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HILOTHERM GmbH (as manufacturer) only regards itself liable for effects on safety, reliability and operability of this device, if: </w:t>
      </w:r>
    </w:p>
    <w:p w14:paraId="229EEBC6" w14:textId="24913BA1" w:rsidR="005D1137" w:rsidRPr="00817FBA" w:rsidRDefault="005D1137" w:rsidP="00817FBA">
      <w:pPr>
        <w:numPr>
          <w:ilvl w:val="0"/>
          <w:numId w:val="2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assembly, upgrading, resetting, modifications or repair work is performed by persons </w:t>
      </w:r>
      <w:r w:rsidRPr="00817FBA">
        <w:rPr>
          <w:rFonts w:ascii="Helvetica" w:hAnsi="Helvetica" w:cs="Times New Roman"/>
          <w:sz w:val="20"/>
          <w:szCs w:val="20"/>
          <w:lang w:val="en-NZ"/>
        </w:rPr>
        <w:t xml:space="preserve">authorised by the manufacturer. </w:t>
      </w:r>
    </w:p>
    <w:p w14:paraId="1E5B855D" w14:textId="50581DD0" w:rsidR="005D1137" w:rsidRPr="00817FBA" w:rsidRDefault="005D1137" w:rsidP="00817FBA">
      <w:pPr>
        <w:numPr>
          <w:ilvl w:val="0"/>
          <w:numId w:val="2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parts and components used for repair work, modifications, upgrades or local applications </w:t>
      </w:r>
      <w:r w:rsidRPr="00817FBA">
        <w:rPr>
          <w:rFonts w:ascii="Helvetica" w:hAnsi="Helvetica" w:cs="Times New Roman"/>
          <w:sz w:val="20"/>
          <w:szCs w:val="20"/>
          <w:lang w:val="en-NZ"/>
        </w:rPr>
        <w:t xml:space="preserve">are authorized by the manufacturer. </w:t>
      </w:r>
    </w:p>
    <w:p w14:paraId="0DF6527E" w14:textId="22ACB91E" w:rsidR="005D1137" w:rsidRPr="00817FBA" w:rsidRDefault="005D1137" w:rsidP="00817FBA">
      <w:pPr>
        <w:numPr>
          <w:ilvl w:val="0"/>
          <w:numId w:val="2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wiring being used for the connection of the device complies with the rules and regulations </w:t>
      </w:r>
      <w:r w:rsidRPr="00817FBA">
        <w:rPr>
          <w:rFonts w:ascii="Helvetica" w:hAnsi="Helvetica" w:cs="Times New Roman"/>
          <w:sz w:val="20"/>
          <w:szCs w:val="20"/>
          <w:lang w:val="en-NZ"/>
        </w:rPr>
        <w:t xml:space="preserve">of the local authorities. </w:t>
      </w:r>
    </w:p>
    <w:p w14:paraId="3DC765FE" w14:textId="77777777" w:rsidR="005D1137" w:rsidRPr="005D1137" w:rsidRDefault="005D1137" w:rsidP="005D1137">
      <w:pPr>
        <w:numPr>
          <w:ilvl w:val="0"/>
          <w:numId w:val="2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only accessories authorized by HILOTHERM GmbH are used. </w:t>
      </w:r>
    </w:p>
    <w:p w14:paraId="25A0A049" w14:textId="77777777" w:rsidR="005D1137" w:rsidRPr="005D1137" w:rsidRDefault="005D1137" w:rsidP="005D1137">
      <w:pPr>
        <w:numPr>
          <w:ilvl w:val="0"/>
          <w:numId w:val="22"/>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device is operated in accordance with the operating instructions. </w:t>
      </w:r>
    </w:p>
    <w:p w14:paraId="1E31D04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5.7 Warranty </w:t>
      </w:r>
    </w:p>
    <w:p w14:paraId="78104A1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lastRenderedPageBreak/>
        <w:t>The provisions of the German Law are applicable with respect to warranty for defects.</w:t>
      </w:r>
      <w:r w:rsidRPr="005D1137">
        <w:rPr>
          <w:rFonts w:ascii="Helvetica" w:hAnsi="Helvetica" w:cs="Times New Roman"/>
          <w:sz w:val="20"/>
          <w:szCs w:val="20"/>
          <w:lang w:val="en-NZ"/>
        </w:rPr>
        <w:br/>
        <w:t xml:space="preserve">The provisions of the law pertaining to the product liability law are not affected in this respect. </w:t>
      </w:r>
    </w:p>
    <w:p w14:paraId="23F7892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6. Storage, Transport, Disposal </w:t>
      </w:r>
    </w:p>
    <w:p w14:paraId="6A55A8E8" w14:textId="77777777" w:rsidR="005D1137"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6.1 Storage </w:t>
      </w:r>
    </w:p>
    <w:p w14:paraId="57466AE4" w14:textId="395350AB" w:rsidR="00817FBA" w:rsidRDefault="00817FBA" w:rsidP="005D1137">
      <w:pPr>
        <w:spacing w:before="100" w:beforeAutospacing="1" w:after="100" w:afterAutospacing="1"/>
        <w:rPr>
          <w:rFonts w:ascii="Helvetica" w:hAnsi="Helvetica" w:cs="Times New Roman"/>
          <w:sz w:val="20"/>
          <w:szCs w:val="20"/>
          <w:lang w:val="en-NZ"/>
        </w:rPr>
      </w:pPr>
      <w:r>
        <w:rPr>
          <w:rFonts w:ascii="Helvetica" w:hAnsi="Helvetica" w:cs="Times New Roman"/>
          <w:bCs/>
          <w:sz w:val="20"/>
          <w:szCs w:val="20"/>
          <w:lang w:val="en-NZ"/>
        </w:rPr>
        <w:t>The device should be stored horizontally on a level surface at a temperature of 1</w:t>
      </w:r>
      <w:r w:rsidRPr="005D1137">
        <w:rPr>
          <w:rFonts w:ascii="Helvetica" w:hAnsi="Helvetica" w:cs="Times New Roman"/>
          <w:sz w:val="20"/>
          <w:szCs w:val="20"/>
          <w:lang w:val="en-NZ"/>
        </w:rPr>
        <w:t>°C</w:t>
      </w:r>
      <w:r w:rsidR="007F2A9E">
        <w:rPr>
          <w:rFonts w:ascii="Helvetica" w:hAnsi="Helvetica" w:cs="Times New Roman"/>
          <w:sz w:val="20"/>
          <w:szCs w:val="20"/>
          <w:lang w:val="en-NZ"/>
        </w:rPr>
        <w:t xml:space="preserve"> to 40</w:t>
      </w:r>
      <w:r w:rsidR="007F2A9E" w:rsidRPr="005D1137">
        <w:rPr>
          <w:rFonts w:ascii="Helvetica" w:hAnsi="Helvetica" w:cs="Times New Roman"/>
          <w:sz w:val="20"/>
          <w:szCs w:val="20"/>
          <w:lang w:val="en-NZ"/>
        </w:rPr>
        <w:t>°C</w:t>
      </w:r>
      <w:r w:rsidR="007F2A9E">
        <w:rPr>
          <w:rFonts w:ascii="Helvetica" w:hAnsi="Helvetica" w:cs="Times New Roman"/>
          <w:sz w:val="20"/>
          <w:szCs w:val="20"/>
          <w:lang w:val="en-NZ"/>
        </w:rPr>
        <w:t xml:space="preserve"> and 10-93% relative humidity.</w:t>
      </w:r>
    </w:p>
    <w:p w14:paraId="44EC53B0" w14:textId="6B573BE4" w:rsidR="007F2A9E" w:rsidRPr="00817FBA" w:rsidRDefault="007F2A9E" w:rsidP="005D1137">
      <w:pPr>
        <w:spacing w:before="100" w:beforeAutospacing="1" w:after="100" w:afterAutospacing="1"/>
        <w:rPr>
          <w:rFonts w:ascii="Times" w:hAnsi="Times" w:cs="Times New Roman"/>
          <w:sz w:val="20"/>
          <w:szCs w:val="20"/>
          <w:lang w:val="en-NZ"/>
        </w:rPr>
      </w:pPr>
      <w:r w:rsidRPr="007F2A9E">
        <w:rPr>
          <w:rFonts w:ascii="Helvetica" w:hAnsi="Helvetica" w:cs="Times New Roman"/>
          <w:b/>
          <w:i/>
          <w:sz w:val="20"/>
          <w:szCs w:val="20"/>
          <w:lang w:val="en-NZ"/>
        </w:rPr>
        <w:t>Caution</w:t>
      </w:r>
      <w:r>
        <w:rPr>
          <w:rFonts w:ascii="Helvetica" w:hAnsi="Helvetica" w:cs="Times New Roman"/>
          <w:sz w:val="20"/>
          <w:szCs w:val="20"/>
          <w:lang w:val="en-NZ"/>
        </w:rPr>
        <w:t>: When storing the device below 0</w:t>
      </w:r>
      <w:r w:rsidRPr="005D1137">
        <w:rPr>
          <w:rFonts w:ascii="Helvetica" w:hAnsi="Helvetica" w:cs="Times New Roman"/>
          <w:sz w:val="20"/>
          <w:szCs w:val="20"/>
          <w:lang w:val="en-NZ"/>
        </w:rPr>
        <w:t>°C</w:t>
      </w:r>
      <w:r>
        <w:rPr>
          <w:rFonts w:ascii="Helvetica" w:hAnsi="Helvetica" w:cs="Times New Roman"/>
          <w:sz w:val="20"/>
          <w:szCs w:val="20"/>
          <w:lang w:val="en-NZ"/>
        </w:rPr>
        <w:t xml:space="preserve">, the cooling circuit must be emptied completely to prevent damage caused by freezing. </w:t>
      </w:r>
    </w:p>
    <w:p w14:paraId="2378F2A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6.2 Transport </w:t>
      </w:r>
    </w:p>
    <w:p w14:paraId="7200C5C1" w14:textId="1D4C8B0C" w:rsidR="007F2A9E" w:rsidRPr="005D1137" w:rsidRDefault="005D1137" w:rsidP="007F2A9E">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sz w:val="20"/>
          <w:szCs w:val="20"/>
          <w:lang w:val="en-NZ"/>
        </w:rPr>
        <w:t>Before transport, the device must be emptied completely</w:t>
      </w:r>
      <w:r w:rsidR="007F2A9E">
        <w:rPr>
          <w:rFonts w:ascii="Helvetica" w:hAnsi="Helvetica" w:cs="Times New Roman"/>
          <w:sz w:val="20"/>
          <w:szCs w:val="20"/>
          <w:lang w:val="en-NZ"/>
        </w:rPr>
        <w:t>, to avoid leakage of the cooling water</w:t>
      </w:r>
      <w:r w:rsidRPr="005D1137">
        <w:rPr>
          <w:rFonts w:ascii="Helvetica" w:hAnsi="Helvetica" w:cs="Times New Roman"/>
          <w:sz w:val="20"/>
          <w:szCs w:val="20"/>
          <w:lang w:val="en-NZ"/>
        </w:rPr>
        <w:t>.</w:t>
      </w:r>
    </w:p>
    <w:p w14:paraId="3F8D1396" w14:textId="0CA181D5"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6.3 Disposal (WEEE Reg. No. DE 25202195) </w:t>
      </w:r>
    </w:p>
    <w:p w14:paraId="22353E41" w14:textId="1C7F0F22"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The device must not be disposed with commercial waste or regular garbage.</w:t>
      </w:r>
      <w:r w:rsidRPr="005D1137">
        <w:rPr>
          <w:rFonts w:ascii="Helvetica" w:hAnsi="Helvetica" w:cs="Times New Roman"/>
          <w:sz w:val="20"/>
          <w:szCs w:val="20"/>
          <w:lang w:val="en-NZ"/>
        </w:rPr>
        <w:br/>
        <w:t xml:space="preserve">In accordance with product responsibility under the terms of § 22 of the German Circular Economy and Waste Act and the Electrical and Electronic Equipment Act § 2, 2 paragraph 1, the device must be disposed of in a communal collecting point or returned to the manufacturer. </w:t>
      </w:r>
    </w:p>
    <w:p w14:paraId="6FA2188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7. Technical Data </w:t>
      </w:r>
    </w:p>
    <w:p w14:paraId="38930559" w14:textId="7D068D68"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7.1 Technical Data </w:t>
      </w:r>
      <w:r w:rsidR="007F2A9E">
        <w:rPr>
          <w:rFonts w:ascii="Helvetica" w:hAnsi="Helvetica" w:cs="Times New Roman"/>
          <w:b/>
          <w:bCs/>
          <w:sz w:val="20"/>
          <w:szCs w:val="20"/>
          <w:lang w:val="en-NZ"/>
        </w:rPr>
        <w:t>Type HTP1</w:t>
      </w:r>
      <w:r w:rsidRPr="005D1137">
        <w:rPr>
          <w:rFonts w:ascii="Helvetica" w:hAnsi="Helvetica" w:cs="Times New Roman"/>
          <w:b/>
          <w:bCs/>
          <w:sz w:val="20"/>
          <w:szCs w:val="20"/>
          <w:lang w:val="en-NZ"/>
        </w:rPr>
        <w:t xml:space="preserve"> </w:t>
      </w:r>
    </w:p>
    <w:p w14:paraId="3DCB1D7E" w14:textId="77777777"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Article No.</w:t>
      </w:r>
      <w:r w:rsidR="007F2A9E">
        <w:rPr>
          <w:rFonts w:ascii="Helvetica" w:hAnsi="Helvetica" w:cs="Times New Roman"/>
          <w:sz w:val="20"/>
          <w:szCs w:val="20"/>
          <w:lang w:val="en-NZ"/>
        </w:rPr>
        <w:t>: 001 00 000</w:t>
      </w:r>
    </w:p>
    <w:p w14:paraId="4AD8CFA1" w14:textId="343751CD"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r>
      <w:r w:rsidR="007F2A9E">
        <w:rPr>
          <w:rFonts w:ascii="Helvetica" w:hAnsi="Helvetica" w:cs="Times New Roman"/>
          <w:sz w:val="20"/>
          <w:szCs w:val="20"/>
          <w:lang w:val="en-NZ"/>
        </w:rPr>
        <w:t>Rated mains v</w:t>
      </w:r>
      <w:r w:rsidRPr="005D1137">
        <w:rPr>
          <w:rFonts w:ascii="Helvetica" w:hAnsi="Helvetica" w:cs="Times New Roman"/>
          <w:sz w:val="20"/>
          <w:szCs w:val="20"/>
          <w:lang w:val="en-NZ"/>
        </w:rPr>
        <w:t>oltage</w:t>
      </w:r>
      <w:r w:rsidR="007F2A9E">
        <w:rPr>
          <w:rFonts w:ascii="Helvetica" w:hAnsi="Helvetica" w:cs="Times New Roman"/>
          <w:sz w:val="20"/>
          <w:szCs w:val="20"/>
          <w:lang w:val="en-NZ"/>
        </w:rPr>
        <w:t xml:space="preserve"> range: 230 VAC (210 VAC – 240VAC)</w:t>
      </w:r>
    </w:p>
    <w:p w14:paraId="0B5A74D8" w14:textId="77777777" w:rsidR="007F2A9E" w:rsidRDefault="007F2A9E"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Rated mains frequency range: 50Hz</w:t>
      </w:r>
    </w:p>
    <w:p w14:paraId="69FB885C" w14:textId="77777777"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t>Power input</w:t>
      </w:r>
      <w:r w:rsidR="007F2A9E">
        <w:rPr>
          <w:rFonts w:ascii="Helvetica" w:hAnsi="Helvetica" w:cs="Times New Roman"/>
          <w:sz w:val="20"/>
          <w:szCs w:val="20"/>
          <w:lang w:val="en-NZ"/>
        </w:rPr>
        <w:t xml:space="preserve"> max: 155VA</w:t>
      </w:r>
    </w:p>
    <w:p w14:paraId="4AD27830" w14:textId="71AB11DA"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t xml:space="preserve">Power consumption </w:t>
      </w:r>
      <w:r w:rsidR="007F2A9E">
        <w:rPr>
          <w:rFonts w:ascii="Helvetica" w:hAnsi="Helvetica" w:cs="Times New Roman"/>
          <w:sz w:val="20"/>
          <w:szCs w:val="20"/>
          <w:lang w:val="en-NZ"/>
        </w:rPr>
        <w:t>max.: 0.7A</w:t>
      </w:r>
    </w:p>
    <w:p w14:paraId="3CA79B7B" w14:textId="05049D85" w:rsidR="007F2A9E" w:rsidRDefault="007F2A9E"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Protection class: II</w:t>
      </w:r>
    </w:p>
    <w:p w14:paraId="38EFF170" w14:textId="5B7CC0B0"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Degree of protection for the application part</w:t>
      </w:r>
      <w:r w:rsidR="007F2A9E">
        <w:rPr>
          <w:rFonts w:ascii="Helvetica" w:hAnsi="Helvetica" w:cs="Times New Roman"/>
          <w:sz w:val="20"/>
          <w:szCs w:val="20"/>
          <w:lang w:val="en-NZ"/>
        </w:rPr>
        <w:t xml:space="preserve">: </w:t>
      </w:r>
      <w:r w:rsidRPr="005D1137">
        <w:rPr>
          <w:rFonts w:ascii="Helvetica" w:hAnsi="Helvetica" w:cs="Times New Roman"/>
          <w:sz w:val="20"/>
          <w:szCs w:val="20"/>
          <w:lang w:val="en-NZ"/>
        </w:rPr>
        <w:t xml:space="preserve"> </w:t>
      </w:r>
      <w:r w:rsidR="007F2A9E">
        <w:rPr>
          <w:rFonts w:ascii="Helvetica" w:hAnsi="Helvetica" w:cs="Times New Roman"/>
          <w:sz w:val="20"/>
          <w:szCs w:val="20"/>
          <w:lang w:val="en-NZ"/>
        </w:rPr>
        <w:t>BF</w:t>
      </w:r>
    </w:p>
    <w:p w14:paraId="5BF8FF3F" w14:textId="77777777"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Type of protection</w:t>
      </w:r>
      <w:r w:rsidR="007F2A9E">
        <w:rPr>
          <w:rFonts w:ascii="Helvetica" w:hAnsi="Helvetica" w:cs="Times New Roman"/>
          <w:sz w:val="20"/>
          <w:szCs w:val="20"/>
          <w:lang w:val="en-NZ"/>
        </w:rPr>
        <w:t>: IP 21</w:t>
      </w:r>
    </w:p>
    <w:p w14:paraId="0D45C724" w14:textId="356D21E7"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t>Risk class (93/42 EWG)</w:t>
      </w:r>
      <w:r w:rsidR="007F2A9E">
        <w:rPr>
          <w:rFonts w:ascii="Helvetica" w:hAnsi="Helvetica" w:cs="Times New Roman"/>
          <w:sz w:val="20"/>
          <w:szCs w:val="20"/>
          <w:lang w:val="en-NZ"/>
        </w:rPr>
        <w:t>: IIa</w:t>
      </w:r>
    </w:p>
    <w:p w14:paraId="0849C17D" w14:textId="26C28ED2"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Dimensions</w:t>
      </w:r>
      <w:r w:rsidR="007F2A9E">
        <w:rPr>
          <w:rFonts w:ascii="Helvetica" w:hAnsi="Helvetica" w:cs="Times New Roman"/>
          <w:sz w:val="20"/>
          <w:szCs w:val="20"/>
          <w:lang w:val="en-NZ"/>
        </w:rPr>
        <w:t>: 255mm x 240mm x 240mm</w:t>
      </w:r>
    </w:p>
    <w:p w14:paraId="10EDC5E4" w14:textId="3EEC23C0"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lastRenderedPageBreak/>
        <w:t>Weight</w:t>
      </w:r>
      <w:r w:rsidR="007F2A9E">
        <w:rPr>
          <w:rFonts w:ascii="Helvetica" w:hAnsi="Helvetica" w:cs="Times New Roman"/>
          <w:sz w:val="20"/>
          <w:szCs w:val="20"/>
          <w:lang w:val="en-NZ"/>
        </w:rPr>
        <w:t>: 2.9kg (without water)</w:t>
      </w:r>
    </w:p>
    <w:p w14:paraId="04245F96" w14:textId="079AD7DF"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t>Cuff connections</w:t>
      </w:r>
      <w:r w:rsidR="007F2A9E">
        <w:rPr>
          <w:rFonts w:ascii="Helvetica" w:hAnsi="Helvetica" w:cs="Times New Roman"/>
          <w:sz w:val="20"/>
          <w:szCs w:val="20"/>
          <w:lang w:val="en-NZ"/>
        </w:rPr>
        <w:t>: 1</w:t>
      </w:r>
    </w:p>
    <w:p w14:paraId="28F4A750" w14:textId="060134D0" w:rsidR="007F2A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Water tank capacity</w:t>
      </w:r>
      <w:r w:rsidR="007F2A9E">
        <w:rPr>
          <w:rFonts w:ascii="Helvetica" w:hAnsi="Helvetica" w:cs="Times New Roman"/>
          <w:sz w:val="20"/>
          <w:szCs w:val="20"/>
          <w:lang w:val="en-NZ"/>
        </w:rPr>
        <w:t>: min.0.2 liter, max.0.5 liter</w:t>
      </w:r>
    </w:p>
    <w:p w14:paraId="10908033" w14:textId="0FB9A51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Temperature range</w:t>
      </w:r>
      <w:r w:rsidR="007F2A9E">
        <w:rPr>
          <w:rFonts w:ascii="Helvetica" w:hAnsi="Helvetica" w:cs="Times New Roman"/>
          <w:sz w:val="20"/>
          <w:szCs w:val="20"/>
          <w:lang w:val="en-NZ"/>
        </w:rPr>
        <w:t>: + 15</w:t>
      </w:r>
      <w:r w:rsidR="007F2A9E" w:rsidRPr="005D1137">
        <w:rPr>
          <w:rFonts w:ascii="Helvetica" w:hAnsi="Helvetica" w:cs="Times New Roman"/>
          <w:sz w:val="20"/>
          <w:szCs w:val="20"/>
          <w:lang w:val="en-NZ"/>
        </w:rPr>
        <w:t>°C</w:t>
      </w:r>
      <w:r w:rsidR="007F2A9E">
        <w:rPr>
          <w:rFonts w:ascii="Helvetica" w:hAnsi="Helvetica" w:cs="Times New Roman"/>
          <w:sz w:val="20"/>
          <w:szCs w:val="20"/>
          <w:lang w:val="en-NZ"/>
        </w:rPr>
        <w:t xml:space="preserve"> to +22</w:t>
      </w:r>
      <w:r w:rsidR="007F2A9E" w:rsidRPr="005D1137">
        <w:rPr>
          <w:rFonts w:ascii="Helvetica" w:hAnsi="Helvetica" w:cs="Times New Roman"/>
          <w:sz w:val="20"/>
          <w:szCs w:val="20"/>
          <w:lang w:val="en-NZ"/>
        </w:rPr>
        <w:t>°C</w:t>
      </w:r>
    </w:p>
    <w:p w14:paraId="03E16F6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Pressure Pump </w:t>
      </w:r>
    </w:p>
    <w:p w14:paraId="460180B4" w14:textId="75618688" w:rsidR="009B4268"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Nominal voltage</w:t>
      </w:r>
      <w:r w:rsidR="009B4268">
        <w:rPr>
          <w:rFonts w:ascii="Helvetica" w:hAnsi="Helvetica" w:cs="Times New Roman"/>
          <w:sz w:val="20"/>
          <w:szCs w:val="20"/>
          <w:lang w:val="en-NZ"/>
        </w:rPr>
        <w:t>: 5V</w:t>
      </w:r>
      <w:r w:rsidRPr="005D1137">
        <w:rPr>
          <w:rFonts w:ascii="Helvetica" w:hAnsi="Helvetica" w:cs="Times New Roman"/>
          <w:sz w:val="20"/>
          <w:szCs w:val="20"/>
          <w:lang w:val="en-NZ"/>
        </w:rPr>
        <w:t xml:space="preserve"> </w:t>
      </w:r>
    </w:p>
    <w:p w14:paraId="7A7B9A75" w14:textId="0E6422D6"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Operating pressure</w:t>
      </w:r>
      <w:r w:rsidR="009B4268">
        <w:rPr>
          <w:rFonts w:ascii="Helvetica" w:hAnsi="Helvetica" w:cs="Times New Roman"/>
          <w:sz w:val="20"/>
          <w:szCs w:val="20"/>
          <w:lang w:val="en-NZ"/>
        </w:rPr>
        <w:t>: 0.6bar</w:t>
      </w:r>
    </w:p>
    <w:p w14:paraId="5FEF13D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Ambient Conditions </w:t>
      </w:r>
    </w:p>
    <w:p w14:paraId="3299200B" w14:textId="1E765F21" w:rsidR="009B4268"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Storage temperature</w:t>
      </w:r>
      <w:r w:rsidR="009B4268">
        <w:rPr>
          <w:rFonts w:ascii="Helvetica" w:hAnsi="Helvetica" w:cs="Times New Roman"/>
          <w:sz w:val="20"/>
          <w:szCs w:val="20"/>
          <w:lang w:val="en-NZ"/>
        </w:rPr>
        <w:t>: min. &gt; 0</w:t>
      </w:r>
      <w:r w:rsidR="009B4268" w:rsidRPr="005D1137">
        <w:rPr>
          <w:rFonts w:ascii="Helvetica" w:hAnsi="Helvetica" w:cs="Times New Roman"/>
          <w:sz w:val="20"/>
          <w:szCs w:val="20"/>
          <w:lang w:val="en-NZ"/>
        </w:rPr>
        <w:t>°C</w:t>
      </w:r>
      <w:r w:rsidR="009B4268">
        <w:rPr>
          <w:rFonts w:ascii="Helvetica" w:hAnsi="Helvetica" w:cs="Times New Roman"/>
          <w:sz w:val="20"/>
          <w:szCs w:val="20"/>
          <w:lang w:val="en-NZ"/>
        </w:rPr>
        <w:t>, max. + 40</w:t>
      </w:r>
      <w:r w:rsidR="009B4268" w:rsidRPr="005D1137">
        <w:rPr>
          <w:rFonts w:ascii="Helvetica" w:hAnsi="Helvetica" w:cs="Times New Roman"/>
          <w:sz w:val="20"/>
          <w:szCs w:val="20"/>
          <w:lang w:val="en-NZ"/>
        </w:rPr>
        <w:t>°C</w:t>
      </w:r>
    </w:p>
    <w:p w14:paraId="475499B0" w14:textId="7A658C98" w:rsidR="009B4268" w:rsidRDefault="009B4268"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Storage humidity: 10 – 93% RH non-condensing</w:t>
      </w:r>
    </w:p>
    <w:p w14:paraId="2AB0DAA6" w14:textId="1094B83A" w:rsidR="005D1137" w:rsidRPr="009B4268"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br/>
        <w:t>Humidity during Operation</w:t>
      </w:r>
      <w:r w:rsidR="009B4268">
        <w:rPr>
          <w:rFonts w:ascii="Helvetica" w:hAnsi="Helvetica" w:cs="Times New Roman"/>
          <w:sz w:val="20"/>
          <w:szCs w:val="20"/>
          <w:lang w:val="en-NZ"/>
        </w:rPr>
        <w:t>: +10</w:t>
      </w:r>
      <w:r w:rsidR="009B4268" w:rsidRPr="005D1137">
        <w:rPr>
          <w:rFonts w:ascii="Helvetica" w:hAnsi="Helvetica" w:cs="Times New Roman"/>
          <w:sz w:val="20"/>
          <w:szCs w:val="20"/>
          <w:lang w:val="en-NZ"/>
        </w:rPr>
        <w:t>°C</w:t>
      </w:r>
      <w:r w:rsidR="009B4268">
        <w:rPr>
          <w:rFonts w:ascii="Helvetica" w:hAnsi="Helvetica" w:cs="Times New Roman"/>
          <w:sz w:val="20"/>
          <w:szCs w:val="20"/>
          <w:lang w:val="en-NZ"/>
        </w:rPr>
        <w:t xml:space="preserve"> to +26</w:t>
      </w:r>
      <w:r w:rsidR="009B4268" w:rsidRPr="005D1137">
        <w:rPr>
          <w:rFonts w:ascii="Helvetica" w:hAnsi="Helvetica" w:cs="Times New Roman"/>
          <w:sz w:val="20"/>
          <w:szCs w:val="20"/>
          <w:lang w:val="en-NZ"/>
        </w:rPr>
        <w:t>°C</w:t>
      </w:r>
      <w:r w:rsidRPr="005D1137">
        <w:rPr>
          <w:rFonts w:ascii="Helvetica" w:hAnsi="Helvetica" w:cs="Times New Roman"/>
          <w:sz w:val="20"/>
          <w:szCs w:val="20"/>
          <w:lang w:val="en-NZ"/>
        </w:rPr>
        <w:t xml:space="preserve"> </w:t>
      </w:r>
    </w:p>
    <w:p w14:paraId="5DC0E60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7.2 Icons </w:t>
      </w:r>
    </w:p>
    <w:p w14:paraId="1443A19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On device and packaging, you will find the following icons: </w:t>
      </w:r>
    </w:p>
    <w:p w14:paraId="05791830" w14:textId="46CA2658" w:rsidR="00D41109" w:rsidRDefault="00D41109" w:rsidP="005D1137">
      <w:pPr>
        <w:spacing w:before="100" w:beforeAutospacing="1" w:after="100" w:afterAutospacing="1"/>
        <w:rPr>
          <w:rFonts w:ascii="Helvetica" w:hAnsi="Helvetica" w:cs="Times New Roman"/>
          <w:sz w:val="20"/>
          <w:szCs w:val="20"/>
          <w:shd w:val="clear" w:color="auto" w:fill="FFFFFF"/>
          <w:lang w:val="en-NZ"/>
        </w:rPr>
      </w:pPr>
      <w:r>
        <w:rPr>
          <w:rFonts w:ascii="Helvetica" w:hAnsi="Helvetica" w:cs="Times New Roman"/>
          <w:noProof/>
          <w:sz w:val="20"/>
          <w:szCs w:val="20"/>
          <w:shd w:val="clear" w:color="auto" w:fill="FFFFFF"/>
        </w:rPr>
        <w:drawing>
          <wp:inline distT="0" distB="0" distL="0" distR="0" wp14:anchorId="7D30910A" wp14:editId="54B6EE82">
            <wp:extent cx="4229100" cy="608047"/>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100" cy="608047"/>
                    </a:xfrm>
                    <a:prstGeom prst="rect">
                      <a:avLst/>
                    </a:prstGeom>
                    <a:noFill/>
                    <a:ln>
                      <a:noFill/>
                    </a:ln>
                  </pic:spPr>
                </pic:pic>
              </a:graphicData>
            </a:graphic>
          </wp:inline>
        </w:drawing>
      </w:r>
      <w:r w:rsidRPr="00D41109">
        <w:rPr>
          <w:rFonts w:ascii="Helvetica" w:hAnsi="Helvetica" w:cs="Times New Roman"/>
          <w:noProof/>
          <w:sz w:val="20"/>
          <w:szCs w:val="20"/>
          <w:shd w:val="clear" w:color="auto" w:fill="FFFFFF"/>
        </w:rPr>
        <w:t xml:space="preserve"> </w:t>
      </w:r>
      <w:r w:rsidRPr="00D41109">
        <w:rPr>
          <w:rFonts w:ascii="Helvetica" w:hAnsi="Helvetica" w:cs="Times New Roman"/>
          <w:sz w:val="20"/>
          <w:szCs w:val="20"/>
          <w:shd w:val="clear" w:color="auto" w:fill="FFFFFF"/>
          <w:lang w:val="en-NZ"/>
        </w:rPr>
        <w:t xml:space="preserve"> </w:t>
      </w:r>
    </w:p>
    <w:p w14:paraId="0B0A5E9F" w14:textId="6B677B0F" w:rsidR="00D41109" w:rsidRDefault="00D41109" w:rsidP="005D1137">
      <w:pPr>
        <w:spacing w:before="100" w:beforeAutospacing="1" w:after="100" w:afterAutospacing="1"/>
        <w:rPr>
          <w:rFonts w:ascii="Helvetica" w:hAnsi="Helvetica" w:cs="Times New Roman"/>
          <w:sz w:val="20"/>
          <w:szCs w:val="20"/>
          <w:lang w:val="en-NZ"/>
        </w:rPr>
      </w:pPr>
      <w:r>
        <w:rPr>
          <w:rFonts w:ascii="Helvetica" w:hAnsi="Helvetica" w:cs="Times New Roman"/>
          <w:noProof/>
          <w:sz w:val="20"/>
          <w:szCs w:val="20"/>
        </w:rPr>
        <w:drawing>
          <wp:inline distT="0" distB="0" distL="0" distR="0" wp14:anchorId="66D0DA62" wp14:editId="3532225D">
            <wp:extent cx="2057400" cy="452457"/>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452457"/>
                    </a:xfrm>
                    <a:prstGeom prst="rect">
                      <a:avLst/>
                    </a:prstGeom>
                    <a:noFill/>
                    <a:ln>
                      <a:noFill/>
                    </a:ln>
                  </pic:spPr>
                </pic:pic>
              </a:graphicData>
            </a:graphic>
          </wp:inline>
        </w:drawing>
      </w:r>
      <w:r w:rsidRPr="00D41109">
        <w:rPr>
          <w:rFonts w:ascii="Helvetica" w:hAnsi="Helvetica" w:cs="Times New Roman"/>
          <w:sz w:val="20"/>
          <w:szCs w:val="20"/>
          <w:lang w:val="en-NZ"/>
        </w:rPr>
        <w:t xml:space="preserve"> </w:t>
      </w:r>
    </w:p>
    <w:p w14:paraId="229CB463" w14:textId="1CD96EF6" w:rsidR="00D41109" w:rsidRDefault="00D41109" w:rsidP="005D1137">
      <w:pPr>
        <w:spacing w:before="100" w:beforeAutospacing="1" w:after="100" w:afterAutospacing="1"/>
        <w:rPr>
          <w:rFonts w:ascii="Helvetica" w:hAnsi="Helvetica" w:cs="Times New Roman"/>
          <w:sz w:val="20"/>
          <w:szCs w:val="20"/>
          <w:lang w:val="en-NZ"/>
        </w:rPr>
      </w:pPr>
      <w:r>
        <w:rPr>
          <w:rFonts w:ascii="Helvetica" w:hAnsi="Helvetica" w:cs="Helvetica"/>
          <w:noProof/>
        </w:rPr>
        <w:drawing>
          <wp:inline distT="0" distB="0" distL="0" distR="0" wp14:anchorId="38B1A810" wp14:editId="430DF559">
            <wp:extent cx="3657600" cy="1148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8626" cy="1149042"/>
                    </a:xfrm>
                    <a:prstGeom prst="rect">
                      <a:avLst/>
                    </a:prstGeom>
                    <a:noFill/>
                    <a:ln>
                      <a:noFill/>
                    </a:ln>
                  </pic:spPr>
                </pic:pic>
              </a:graphicData>
            </a:graphic>
          </wp:inline>
        </w:drawing>
      </w:r>
    </w:p>
    <w:p w14:paraId="2F222175" w14:textId="77777777" w:rsidR="00D41109" w:rsidRDefault="00D41109" w:rsidP="005D1137">
      <w:pPr>
        <w:spacing w:before="100" w:beforeAutospacing="1" w:after="100" w:afterAutospacing="1"/>
        <w:rPr>
          <w:rFonts w:ascii="Helvetica" w:hAnsi="Helvetica" w:cs="Times New Roman"/>
          <w:sz w:val="20"/>
          <w:szCs w:val="20"/>
          <w:lang w:val="en-NZ"/>
        </w:rPr>
      </w:pPr>
      <w:r>
        <w:rPr>
          <w:rFonts w:ascii="Helvetica" w:hAnsi="Helvetica" w:cs="Times New Roman"/>
          <w:noProof/>
          <w:sz w:val="20"/>
          <w:szCs w:val="20"/>
        </w:rPr>
        <w:drawing>
          <wp:inline distT="0" distB="0" distL="0" distR="0" wp14:anchorId="16A0DB05" wp14:editId="00FAC347">
            <wp:extent cx="4356505" cy="129540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6727" cy="1295466"/>
                    </a:xfrm>
                    <a:prstGeom prst="rect">
                      <a:avLst/>
                    </a:prstGeom>
                    <a:noFill/>
                    <a:ln>
                      <a:noFill/>
                    </a:ln>
                  </pic:spPr>
                </pic:pic>
              </a:graphicData>
            </a:graphic>
          </wp:inline>
        </w:drawing>
      </w:r>
      <w:r w:rsidRPr="00D41109">
        <w:rPr>
          <w:rFonts w:ascii="Helvetica" w:hAnsi="Helvetica" w:cs="Times New Roman"/>
          <w:sz w:val="20"/>
          <w:szCs w:val="20"/>
          <w:lang w:val="en-NZ"/>
        </w:rPr>
        <w:t xml:space="preserve"> </w:t>
      </w:r>
    </w:p>
    <w:p w14:paraId="18059A35" w14:textId="6CD899A4" w:rsidR="00D41109" w:rsidRDefault="00D41109" w:rsidP="005D1137">
      <w:pPr>
        <w:spacing w:before="100" w:beforeAutospacing="1" w:after="100" w:afterAutospacing="1"/>
        <w:rPr>
          <w:rFonts w:ascii="Helvetica" w:hAnsi="Helvetica" w:cs="Times New Roman"/>
          <w:sz w:val="20"/>
          <w:szCs w:val="20"/>
          <w:lang w:val="en-NZ"/>
        </w:rPr>
      </w:pPr>
      <w:r>
        <w:rPr>
          <w:rFonts w:ascii="Helvetica" w:hAnsi="Helvetica" w:cs="Helvetica"/>
          <w:noProof/>
        </w:rPr>
        <w:lastRenderedPageBreak/>
        <w:drawing>
          <wp:inline distT="0" distB="0" distL="0" distR="0" wp14:anchorId="69237E11" wp14:editId="1F92F789">
            <wp:extent cx="5143500" cy="9257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6261" cy="926204"/>
                    </a:xfrm>
                    <a:prstGeom prst="rect">
                      <a:avLst/>
                    </a:prstGeom>
                    <a:noFill/>
                    <a:ln>
                      <a:noFill/>
                    </a:ln>
                  </pic:spPr>
                </pic:pic>
              </a:graphicData>
            </a:graphic>
          </wp:inline>
        </w:drawing>
      </w:r>
    </w:p>
    <w:p w14:paraId="7ADA2756" w14:textId="16A3C815" w:rsidR="00D41109" w:rsidRDefault="00D41109" w:rsidP="005D1137">
      <w:pPr>
        <w:spacing w:before="100" w:beforeAutospacing="1" w:after="100" w:afterAutospacing="1"/>
        <w:rPr>
          <w:rFonts w:ascii="Helvetica" w:hAnsi="Helvetica" w:cs="Times New Roman"/>
          <w:sz w:val="20"/>
          <w:szCs w:val="20"/>
          <w:lang w:val="en-NZ"/>
        </w:rPr>
      </w:pPr>
      <w:r>
        <w:rPr>
          <w:rFonts w:ascii="Helvetica" w:hAnsi="Helvetica" w:cs="Helvetica"/>
          <w:noProof/>
        </w:rPr>
        <w:drawing>
          <wp:inline distT="0" distB="0" distL="0" distR="0" wp14:anchorId="68875A5E" wp14:editId="268AE9F9">
            <wp:extent cx="4229100" cy="1283486"/>
            <wp:effectExtent l="0" t="0" r="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0711" cy="1283975"/>
                    </a:xfrm>
                    <a:prstGeom prst="rect">
                      <a:avLst/>
                    </a:prstGeom>
                    <a:noFill/>
                    <a:ln>
                      <a:noFill/>
                    </a:ln>
                  </pic:spPr>
                </pic:pic>
              </a:graphicData>
            </a:graphic>
          </wp:inline>
        </w:drawing>
      </w:r>
    </w:p>
    <w:p w14:paraId="3A3EB1A0" w14:textId="77777777" w:rsidR="00D41109"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7.3 Safety Standards </w:t>
      </w:r>
    </w:p>
    <w:p w14:paraId="53D48228" w14:textId="12311B7F"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Classification </w:t>
      </w:r>
    </w:p>
    <w:p w14:paraId="1A920DA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Pursuant to the classification criteria stated in the addendum IX EG-RL 93/42 EEC, the Hilotherapy system is a </w:t>
      </w:r>
      <w:r w:rsidRPr="005D1137">
        <w:rPr>
          <w:rFonts w:ascii="Helvetica" w:hAnsi="Helvetica" w:cs="Times New Roman"/>
          <w:b/>
          <w:bCs/>
          <w:sz w:val="20"/>
          <w:szCs w:val="20"/>
          <w:lang w:val="en-NZ"/>
        </w:rPr>
        <w:t xml:space="preserve">Class IIa Standard 9 </w:t>
      </w:r>
      <w:r w:rsidRPr="005D1137">
        <w:rPr>
          <w:rFonts w:ascii="Helvetica" w:hAnsi="Helvetica" w:cs="Times New Roman"/>
          <w:sz w:val="20"/>
          <w:szCs w:val="20"/>
          <w:lang w:val="en-NZ"/>
        </w:rPr>
        <w:t>device (active medical product for therapeutical purposes).</w:t>
      </w:r>
      <w:r w:rsidRPr="005D1137">
        <w:rPr>
          <w:rFonts w:ascii="Helvetica" w:hAnsi="Helvetica" w:cs="Times New Roman"/>
          <w:sz w:val="20"/>
          <w:szCs w:val="20"/>
          <w:lang w:val="en-NZ"/>
        </w:rPr>
        <w:br/>
        <w:t xml:space="preserve">In terms of the </w:t>
      </w:r>
      <w:r w:rsidRPr="005D1137">
        <w:rPr>
          <w:rFonts w:ascii="Helvetica" w:hAnsi="Helvetica" w:cs="Times New Roman"/>
          <w:b/>
          <w:bCs/>
          <w:sz w:val="20"/>
          <w:szCs w:val="20"/>
          <w:lang w:val="en-NZ"/>
        </w:rPr>
        <w:t xml:space="preserve">GMDN </w:t>
      </w:r>
      <w:r w:rsidRPr="005D1137">
        <w:rPr>
          <w:rFonts w:ascii="Helvetica" w:hAnsi="Helvetica" w:cs="Times New Roman"/>
          <w:sz w:val="20"/>
          <w:szCs w:val="20"/>
          <w:lang w:val="en-NZ"/>
        </w:rPr>
        <w:t xml:space="preserve">classification, the device is assigned to </w:t>
      </w:r>
      <w:r w:rsidRPr="005D1137">
        <w:rPr>
          <w:rFonts w:ascii="Helvetica" w:hAnsi="Helvetica" w:cs="Times New Roman"/>
          <w:b/>
          <w:bCs/>
          <w:sz w:val="20"/>
          <w:szCs w:val="20"/>
          <w:lang w:val="en-NZ"/>
        </w:rPr>
        <w:t xml:space="preserve">No. P 42463, </w:t>
      </w:r>
      <w:r w:rsidRPr="005D1137">
        <w:rPr>
          <w:rFonts w:ascii="Helvetica" w:hAnsi="Helvetica" w:cs="Times New Roman"/>
          <w:sz w:val="20"/>
          <w:szCs w:val="20"/>
          <w:lang w:val="en-NZ"/>
        </w:rPr>
        <w:t xml:space="preserve">and the cuffs to </w:t>
      </w:r>
      <w:r w:rsidRPr="005D1137">
        <w:rPr>
          <w:rFonts w:ascii="Helvetica" w:hAnsi="Helvetica" w:cs="Times New Roman"/>
          <w:b/>
          <w:bCs/>
          <w:sz w:val="20"/>
          <w:szCs w:val="20"/>
          <w:lang w:val="en-NZ"/>
        </w:rPr>
        <w:t>No. P 44604.</w:t>
      </w:r>
      <w:r w:rsidRPr="005D1137">
        <w:rPr>
          <w:rFonts w:ascii="Helvetica" w:hAnsi="Helvetica" w:cs="Times New Roman"/>
          <w:b/>
          <w:bCs/>
          <w:sz w:val="20"/>
          <w:szCs w:val="20"/>
          <w:lang w:val="en-NZ"/>
        </w:rPr>
        <w:br/>
      </w:r>
      <w:r w:rsidRPr="005D1137">
        <w:rPr>
          <w:rFonts w:ascii="Helvetica" w:hAnsi="Helvetica" w:cs="Times New Roman"/>
          <w:sz w:val="20"/>
          <w:szCs w:val="20"/>
          <w:lang w:val="en-NZ"/>
        </w:rPr>
        <w:t xml:space="preserve">The Hilotherapy system is neither assigned to Attachment 1 nor to Attachment 2 of the MPBetriebV (Medical Devices Operator Ordinance). </w:t>
      </w:r>
    </w:p>
    <w:p w14:paraId="7022805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Standards and Guidelines </w:t>
      </w:r>
    </w:p>
    <w:p w14:paraId="76A20D5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EC-Directive 93/42/EEC of the council on medical products as of June 14, 1993, Medical Devices Act as of August 2, 1994</w:t>
      </w:r>
      <w:r w:rsidRPr="005D1137">
        <w:rPr>
          <w:rFonts w:ascii="Helvetica" w:hAnsi="Helvetica" w:cs="Times New Roman"/>
          <w:sz w:val="20"/>
          <w:szCs w:val="20"/>
          <w:lang w:val="en-NZ"/>
        </w:rPr>
        <w:br/>
        <w:t>DIN EN 60 601-1</w:t>
      </w:r>
      <w:r w:rsidRPr="005D1137">
        <w:rPr>
          <w:rFonts w:ascii="Helvetica" w:hAnsi="Helvetica" w:cs="Times New Roman"/>
          <w:sz w:val="20"/>
          <w:szCs w:val="20"/>
          <w:lang w:val="en-NZ"/>
        </w:rPr>
        <w:br/>
        <w:t xml:space="preserve">DIN EN 60 601-1-2 </w:t>
      </w:r>
    </w:p>
    <w:p w14:paraId="41E712D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DIN EN ISO 10993-1</w:t>
      </w:r>
      <w:r w:rsidRPr="005D1137">
        <w:rPr>
          <w:rFonts w:ascii="Helvetica" w:hAnsi="Helvetica" w:cs="Times New Roman"/>
          <w:sz w:val="20"/>
          <w:szCs w:val="20"/>
          <w:lang w:val="en-NZ"/>
        </w:rPr>
        <w:br/>
        <w:t xml:space="preserve">HILOTHERM GmbH retains the right to change specifications without further notice. </w:t>
      </w:r>
    </w:p>
    <w:p w14:paraId="58CA46D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7.4 Malfunctions and Troubleshooting </w:t>
      </w:r>
    </w:p>
    <w:p w14:paraId="630BF78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Do not dispose of in general industrial or household refuse containers </w:t>
      </w:r>
    </w:p>
    <w:tbl>
      <w:tblPr>
        <w:tblW w:w="0" w:type="auto"/>
        <w:tblCellMar>
          <w:top w:w="15" w:type="dxa"/>
          <w:left w:w="15" w:type="dxa"/>
          <w:bottom w:w="15" w:type="dxa"/>
          <w:right w:w="15" w:type="dxa"/>
        </w:tblCellMar>
        <w:tblLook w:val="04A0" w:firstRow="1" w:lastRow="0" w:firstColumn="1" w:lastColumn="0" w:noHBand="0" w:noVBand="1"/>
      </w:tblPr>
      <w:tblGrid>
        <w:gridCol w:w="2076"/>
        <w:gridCol w:w="2724"/>
        <w:gridCol w:w="3530"/>
      </w:tblGrid>
      <w:tr w:rsidR="005D1137" w:rsidRPr="005D1137" w14:paraId="06272655"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5D22C41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Error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9C970F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Possible Cause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0004A1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Measures </w:t>
            </w:r>
          </w:p>
        </w:tc>
      </w:tr>
      <w:tr w:rsidR="005D1137" w:rsidRPr="005D1137" w14:paraId="77A65AE8"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26F6336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Device does not work, no display readings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E1F4D9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No mains supply</w:t>
            </w:r>
            <w:r w:rsidRPr="005D1137">
              <w:rPr>
                <w:rFonts w:ascii="Helvetica" w:hAnsi="Helvetica" w:cs="Times New Roman"/>
                <w:sz w:val="18"/>
                <w:szCs w:val="18"/>
                <w:lang w:val="en-NZ"/>
              </w:rPr>
              <w:br/>
              <w:t>2. Fuse defect</w:t>
            </w:r>
            <w:r w:rsidRPr="005D1137">
              <w:rPr>
                <w:rFonts w:ascii="Helvetica" w:hAnsi="Helvetica" w:cs="Times New Roman"/>
                <w:sz w:val="18"/>
                <w:szCs w:val="18"/>
                <w:lang w:val="en-NZ"/>
              </w:rPr>
              <w:br/>
              <w:t>3. Repeated fuse defect</w:t>
            </w:r>
            <w:r w:rsidRPr="005D1137">
              <w:rPr>
                <w:rFonts w:ascii="Helvetica" w:hAnsi="Helvetica" w:cs="Times New Roman"/>
                <w:sz w:val="18"/>
                <w:szCs w:val="18"/>
                <w:lang w:val="en-NZ"/>
              </w:rPr>
              <w:br/>
              <w:t xml:space="preserve">4. Mains plug not connected </w:t>
            </w:r>
          </w:p>
          <w:p w14:paraId="21F14D4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5. Device is defect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12ECDC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Switch off device</w:t>
            </w:r>
            <w:r w:rsidRPr="005D1137">
              <w:rPr>
                <w:rFonts w:ascii="Helvetica" w:hAnsi="Helvetica" w:cs="Times New Roman"/>
                <w:sz w:val="18"/>
                <w:szCs w:val="18"/>
                <w:lang w:val="en-NZ"/>
              </w:rPr>
              <w:br/>
              <w:t>2. Replace fuse</w:t>
            </w:r>
            <w:r w:rsidRPr="005D1137">
              <w:rPr>
                <w:rFonts w:ascii="Helvetica" w:hAnsi="Helvetica" w:cs="Times New Roman"/>
                <w:sz w:val="18"/>
                <w:szCs w:val="18"/>
                <w:lang w:val="en-NZ"/>
              </w:rPr>
              <w:br/>
              <w:t>3. Technical Service</w:t>
            </w:r>
            <w:r w:rsidRPr="005D1137">
              <w:rPr>
                <w:rFonts w:ascii="Helvetica" w:hAnsi="Helvetica" w:cs="Times New Roman"/>
                <w:sz w:val="18"/>
                <w:szCs w:val="18"/>
                <w:lang w:val="en-NZ"/>
              </w:rPr>
              <w:br/>
              <w:t xml:space="preserve">4. Check plug-in connection of the mains </w:t>
            </w:r>
          </w:p>
          <w:p w14:paraId="3B99001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5. Technical Service </w:t>
            </w:r>
          </w:p>
        </w:tc>
      </w:tr>
      <w:tr w:rsidR="005D1137" w:rsidRPr="005D1137" w14:paraId="0DE3BDD6"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43FA789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No cooling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AF0C12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1. Heat exchanger is blocked with dust </w:t>
            </w:r>
          </w:p>
          <w:p w14:paraId="012F950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2. Device is defect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9759BB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1. Clean heat exchanger carefully with vacuum cleaner or a soft brush </w:t>
            </w:r>
          </w:p>
          <w:p w14:paraId="4FE48C3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2. Technical Service </w:t>
            </w:r>
          </w:p>
        </w:tc>
      </w:tr>
      <w:tr w:rsidR="005D1137" w:rsidRPr="005D1137" w14:paraId="16EE6A92"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74F67E2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No or insufficient water circulation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F0E89A1" w14:textId="77777777" w:rsidR="005D1137" w:rsidRPr="005D1137" w:rsidRDefault="005D1137" w:rsidP="005D1137">
            <w:pPr>
              <w:numPr>
                <w:ilvl w:val="0"/>
                <w:numId w:val="23"/>
              </w:num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t xml:space="preserve">Tubing or cuff kinks </w:t>
            </w:r>
          </w:p>
          <w:p w14:paraId="58F66DE7" w14:textId="326573FB" w:rsidR="005D1137" w:rsidRPr="00B51D36" w:rsidRDefault="005D1137" w:rsidP="00B51D36">
            <w:pPr>
              <w:numPr>
                <w:ilvl w:val="0"/>
                <w:numId w:val="23"/>
              </w:num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t xml:space="preserve">Plug-in coupling is not locked </w:t>
            </w:r>
            <w:r w:rsidRPr="00B51D36">
              <w:rPr>
                <w:rFonts w:ascii="Helvetica" w:hAnsi="Helvetica" w:cs="Times New Roman"/>
                <w:sz w:val="18"/>
                <w:szCs w:val="18"/>
                <w:lang w:val="en-NZ"/>
              </w:rPr>
              <w:t xml:space="preserve">in place </w:t>
            </w:r>
          </w:p>
          <w:p w14:paraId="00E31A21" w14:textId="77777777" w:rsidR="005D1137" w:rsidRPr="005D1137" w:rsidRDefault="005D1137" w:rsidP="005D1137">
            <w:pPr>
              <w:numPr>
                <w:ilvl w:val="0"/>
                <w:numId w:val="23"/>
              </w:num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lastRenderedPageBreak/>
              <w:t xml:space="preserve">Pump is defect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E9BA387" w14:textId="77777777" w:rsidR="005D1137" w:rsidRDefault="005D1137" w:rsidP="005D1137">
            <w:pPr>
              <w:numPr>
                <w:ilvl w:val="0"/>
                <w:numId w:val="24"/>
              </w:num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lastRenderedPageBreak/>
              <w:t xml:space="preserve">Correct positioning </w:t>
            </w:r>
          </w:p>
          <w:p w14:paraId="447D95B7" w14:textId="77777777" w:rsidR="00B51D36" w:rsidRDefault="00B51D36" w:rsidP="005D1137">
            <w:pPr>
              <w:numPr>
                <w:ilvl w:val="0"/>
                <w:numId w:val="24"/>
              </w:numPr>
              <w:spacing w:before="100" w:beforeAutospacing="1" w:after="100" w:afterAutospacing="1"/>
              <w:rPr>
                <w:rFonts w:ascii="Helvetica" w:hAnsi="Helvetica" w:cs="Times New Roman"/>
                <w:sz w:val="18"/>
                <w:szCs w:val="18"/>
                <w:lang w:val="en-NZ"/>
              </w:rPr>
            </w:pPr>
            <w:r>
              <w:rPr>
                <w:rFonts w:ascii="Helvetica" w:hAnsi="Helvetica" w:cs="Times New Roman"/>
                <w:sz w:val="18"/>
                <w:szCs w:val="18"/>
                <w:lang w:val="en-NZ"/>
              </w:rPr>
              <w:t>Press plug-in couplings together until they lock in position</w:t>
            </w:r>
          </w:p>
          <w:p w14:paraId="0EE58A11" w14:textId="77777777" w:rsidR="005D1137" w:rsidRPr="005D1137" w:rsidRDefault="005D1137" w:rsidP="005D1137">
            <w:pPr>
              <w:numPr>
                <w:ilvl w:val="0"/>
                <w:numId w:val="24"/>
              </w:num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lastRenderedPageBreak/>
              <w:t xml:space="preserve">Technical Service </w:t>
            </w:r>
          </w:p>
        </w:tc>
      </w:tr>
      <w:tr w:rsidR="005D1137" w:rsidRPr="005D1137" w14:paraId="15CE1A7B"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537B25F3" w14:textId="1CC7BA4F"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lastRenderedPageBreak/>
              <w:t xml:space="preserve">Display reading </w:t>
            </w:r>
          </w:p>
          <w:p w14:paraId="366BBCF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“Error water level”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E3DE3F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Insufficient water in tank</w:t>
            </w:r>
            <w:r w:rsidRPr="005D1137">
              <w:rPr>
                <w:rFonts w:ascii="Helvetica" w:hAnsi="Helvetica" w:cs="Times New Roman"/>
                <w:sz w:val="18"/>
                <w:szCs w:val="18"/>
                <w:lang w:val="en-NZ"/>
              </w:rPr>
              <w:br/>
              <w:t xml:space="preserve">2. Water level indicator arrest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76055F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1. Replenish with distilled water 2. Remove water and fill up again </w:t>
            </w:r>
          </w:p>
        </w:tc>
      </w:tr>
      <w:tr w:rsidR="005D1137" w:rsidRPr="005D1137" w14:paraId="20213D24"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1EDA93F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Display reading </w:t>
            </w:r>
          </w:p>
          <w:p w14:paraId="426A1AF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“Error pump”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B98E86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1. Pump defect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41837CB" w14:textId="66F90601"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Technical Service</w:t>
            </w:r>
            <w:r w:rsidR="007E68EA">
              <w:rPr>
                <w:rFonts w:ascii="Helvetica" w:hAnsi="Helvetica" w:cs="Times New Roman"/>
                <w:sz w:val="18"/>
                <w:szCs w:val="18"/>
                <w:lang w:val="en-NZ"/>
              </w:rPr>
              <w:t>/ Repair</w:t>
            </w:r>
          </w:p>
        </w:tc>
      </w:tr>
      <w:tr w:rsidR="005D1137" w:rsidRPr="005D1137" w14:paraId="0A80756D"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3633521D" w14:textId="2D6083D8"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Display reading </w:t>
            </w:r>
          </w:p>
          <w:p w14:paraId="033F45AC" w14:textId="77777777" w:rsidR="005D1137" w:rsidRDefault="005D1137" w:rsidP="005D1137">
            <w:p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t>”</w:t>
            </w:r>
            <w:r w:rsidR="007E68EA">
              <w:rPr>
                <w:rFonts w:ascii="Helvetica" w:hAnsi="Helvetica" w:cs="Times New Roman"/>
                <w:sz w:val="18"/>
                <w:szCs w:val="18"/>
                <w:lang w:val="en-NZ"/>
              </w:rPr>
              <w:t>ERROR</w:t>
            </w:r>
          </w:p>
          <w:p w14:paraId="69E1F9AD" w14:textId="6AAEBD53" w:rsidR="007E68EA" w:rsidRPr="005D1137" w:rsidRDefault="007E68EA" w:rsidP="005D1137">
            <w:pPr>
              <w:spacing w:before="100" w:beforeAutospacing="1" w:after="100" w:afterAutospacing="1"/>
              <w:rPr>
                <w:rFonts w:ascii="Times" w:hAnsi="Times" w:cs="Times New Roman"/>
                <w:sz w:val="20"/>
                <w:szCs w:val="20"/>
                <w:lang w:val="en-NZ"/>
              </w:rPr>
            </w:pPr>
            <w:r>
              <w:rPr>
                <w:rFonts w:ascii="Helvetica" w:hAnsi="Helvetica" w:cs="Times New Roman"/>
                <w:sz w:val="18"/>
                <w:szCs w:val="18"/>
                <w:lang w:val="en-NZ"/>
              </w:rPr>
              <w:t>Temperature sensor W</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CA21169" w14:textId="368FCBEA" w:rsidR="005D1137" w:rsidRPr="007E68EA" w:rsidRDefault="007E68EA" w:rsidP="007E68EA">
            <w:pPr>
              <w:pStyle w:val="ListParagraph"/>
              <w:numPr>
                <w:ilvl w:val="0"/>
                <w:numId w:val="37"/>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Temperaure sensor has short circuit</w:t>
            </w:r>
          </w:p>
          <w:p w14:paraId="13C7B141" w14:textId="4BED8314" w:rsidR="007E68EA" w:rsidRPr="007E68EA" w:rsidRDefault="007E68EA" w:rsidP="007E68EA">
            <w:pPr>
              <w:pStyle w:val="ListParagraph"/>
              <w:numPr>
                <w:ilvl w:val="0"/>
                <w:numId w:val="37"/>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Temperature sensor interrupted</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EE7B386" w14:textId="012F8B79" w:rsidR="007E68EA" w:rsidRPr="005D1137" w:rsidRDefault="005D1137" w:rsidP="007E68EA">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Technical Service</w:t>
            </w:r>
            <w:r w:rsidR="007E68EA">
              <w:rPr>
                <w:rFonts w:ascii="Helvetica" w:hAnsi="Helvetica" w:cs="Times New Roman"/>
                <w:sz w:val="18"/>
                <w:szCs w:val="18"/>
                <w:lang w:val="en-NZ"/>
              </w:rPr>
              <w:t>/ Repair</w:t>
            </w:r>
          </w:p>
          <w:p w14:paraId="49DEFC43" w14:textId="493352BD" w:rsidR="005D1137" w:rsidRPr="005D1137" w:rsidRDefault="005D1137" w:rsidP="005D1137">
            <w:pPr>
              <w:spacing w:before="100" w:beforeAutospacing="1" w:after="100" w:afterAutospacing="1"/>
              <w:rPr>
                <w:rFonts w:ascii="Times" w:hAnsi="Times" w:cs="Times New Roman"/>
                <w:sz w:val="20"/>
                <w:szCs w:val="20"/>
                <w:lang w:val="en-NZ"/>
              </w:rPr>
            </w:pPr>
          </w:p>
        </w:tc>
      </w:tr>
    </w:tbl>
    <w:p w14:paraId="27118B57" w14:textId="0082D771"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color w:val="7F7F7F"/>
          <w:sz w:val="18"/>
          <w:szCs w:val="18"/>
          <w:lang w:val="en-NZ"/>
        </w:rPr>
        <w:t xml:space="preserve"> </w:t>
      </w:r>
    </w:p>
    <w:tbl>
      <w:tblPr>
        <w:tblStyle w:val="TableGrid"/>
        <w:tblW w:w="8516" w:type="dxa"/>
        <w:tblLook w:val="04A0" w:firstRow="1" w:lastRow="0" w:firstColumn="1" w:lastColumn="0" w:noHBand="0" w:noVBand="1"/>
      </w:tblPr>
      <w:tblGrid>
        <w:gridCol w:w="2838"/>
        <w:gridCol w:w="2839"/>
        <w:gridCol w:w="2746"/>
        <w:gridCol w:w="93"/>
      </w:tblGrid>
      <w:tr w:rsidR="007E68EA" w:rsidRPr="005D1137" w14:paraId="5B01B32A" w14:textId="77777777" w:rsidTr="00A37BE4">
        <w:trPr>
          <w:gridAfter w:val="1"/>
          <w:wAfter w:w="93" w:type="dxa"/>
        </w:trPr>
        <w:tc>
          <w:tcPr>
            <w:tcW w:w="0" w:type="auto"/>
            <w:hideMark/>
          </w:tcPr>
          <w:p w14:paraId="671B4AC4" w14:textId="5018692E" w:rsidR="005D1137" w:rsidRDefault="005D1137" w:rsidP="005D1137">
            <w:pPr>
              <w:spacing w:before="100" w:beforeAutospacing="1" w:after="100" w:afterAutospacing="1"/>
              <w:rPr>
                <w:rFonts w:ascii="Helvetica" w:hAnsi="Helvetica" w:cs="Times New Roman"/>
                <w:b/>
                <w:bCs/>
                <w:sz w:val="18"/>
                <w:szCs w:val="18"/>
                <w:lang w:val="en-NZ"/>
              </w:rPr>
            </w:pPr>
            <w:r w:rsidRPr="005D1137">
              <w:rPr>
                <w:rFonts w:ascii="Helvetica" w:hAnsi="Helvetica" w:cs="Times New Roman"/>
                <w:b/>
                <w:bCs/>
                <w:sz w:val="18"/>
                <w:szCs w:val="18"/>
                <w:lang w:val="en-NZ"/>
              </w:rPr>
              <w:t xml:space="preserve">Display reading </w:t>
            </w:r>
          </w:p>
          <w:p w14:paraId="4460C954" w14:textId="5387DAC8" w:rsidR="007E68EA" w:rsidRPr="007E68EA" w:rsidRDefault="007E68EA" w:rsidP="005D1137">
            <w:pPr>
              <w:spacing w:before="100" w:beforeAutospacing="1" w:after="100" w:afterAutospacing="1"/>
              <w:rPr>
                <w:rFonts w:ascii="Helvetica" w:hAnsi="Helvetica" w:cs="Times New Roman"/>
                <w:bCs/>
                <w:sz w:val="18"/>
                <w:szCs w:val="18"/>
                <w:lang w:val="en-NZ"/>
              </w:rPr>
            </w:pPr>
            <w:r>
              <w:rPr>
                <w:rFonts w:ascii="Helvetica" w:hAnsi="Helvetica" w:cs="Times New Roman"/>
                <w:bCs/>
                <w:sz w:val="18"/>
                <w:szCs w:val="18"/>
                <w:lang w:val="en-NZ"/>
              </w:rPr>
              <w:t>ERROR</w:t>
            </w:r>
          </w:p>
          <w:p w14:paraId="1D1029F5" w14:textId="1DE11907" w:rsidR="005D1137" w:rsidRPr="005D1137"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overtemperature</w:t>
            </w:r>
          </w:p>
        </w:tc>
        <w:tc>
          <w:tcPr>
            <w:tcW w:w="0" w:type="auto"/>
            <w:hideMark/>
          </w:tcPr>
          <w:p w14:paraId="5F89EA5F" w14:textId="677061A3" w:rsidR="005D1137" w:rsidRPr="007E68EA" w:rsidRDefault="007E68EA" w:rsidP="007E68EA">
            <w:pPr>
              <w:pStyle w:val="ListParagraph"/>
              <w:numPr>
                <w:ilvl w:val="0"/>
                <w:numId w:val="38"/>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Device component defective</w:t>
            </w:r>
          </w:p>
          <w:p w14:paraId="10264CEF" w14:textId="113E1399" w:rsidR="007E68EA" w:rsidRPr="007E68EA" w:rsidRDefault="007E68EA" w:rsidP="007E68EA">
            <w:pPr>
              <w:pStyle w:val="ListParagraph"/>
              <w:numPr>
                <w:ilvl w:val="0"/>
                <w:numId w:val="38"/>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Ambient temperature is too high (&gt;&gt;35</w:t>
            </w:r>
            <w:r w:rsidRPr="005D1137">
              <w:rPr>
                <w:rFonts w:ascii="Helvetica" w:hAnsi="Helvetica" w:cs="Times New Roman"/>
                <w:sz w:val="20"/>
                <w:szCs w:val="20"/>
                <w:lang w:val="en-NZ"/>
              </w:rPr>
              <w:t>°C</w:t>
            </w:r>
            <w:r>
              <w:rPr>
                <w:rFonts w:ascii="Helvetica" w:hAnsi="Helvetica" w:cs="Times New Roman"/>
                <w:sz w:val="20"/>
                <w:szCs w:val="20"/>
                <w:lang w:val="en-NZ"/>
              </w:rPr>
              <w:t>)</w:t>
            </w:r>
          </w:p>
        </w:tc>
        <w:tc>
          <w:tcPr>
            <w:tcW w:w="0" w:type="auto"/>
            <w:hideMark/>
          </w:tcPr>
          <w:p w14:paraId="15828AFC" w14:textId="32AF9563" w:rsidR="005D1137" w:rsidRPr="007E68EA" w:rsidRDefault="007E68EA" w:rsidP="007E68EA">
            <w:pPr>
              <w:pStyle w:val="ListParagraph"/>
              <w:numPr>
                <w:ilvl w:val="0"/>
                <w:numId w:val="39"/>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Technical service/ repair</w:t>
            </w:r>
          </w:p>
          <w:p w14:paraId="286237C1" w14:textId="4B80C5EA" w:rsidR="007E68EA" w:rsidRPr="007E68EA" w:rsidRDefault="007E68EA" w:rsidP="007E68EA">
            <w:pPr>
              <w:pStyle w:val="ListParagraph"/>
              <w:numPr>
                <w:ilvl w:val="0"/>
                <w:numId w:val="39"/>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Cool down device and restart</w:t>
            </w:r>
          </w:p>
        </w:tc>
      </w:tr>
      <w:tr w:rsidR="007E68EA" w:rsidRPr="005D1137" w14:paraId="664D1A00" w14:textId="77777777" w:rsidTr="00A37BE4">
        <w:trPr>
          <w:gridAfter w:val="1"/>
          <w:wAfter w:w="93" w:type="dxa"/>
        </w:trPr>
        <w:tc>
          <w:tcPr>
            <w:tcW w:w="0" w:type="auto"/>
            <w:hideMark/>
          </w:tcPr>
          <w:p w14:paraId="6B433A1B" w14:textId="6C5E8B31"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Display reading </w:t>
            </w:r>
          </w:p>
          <w:p w14:paraId="2635788D" w14:textId="77777777" w:rsidR="005D1137"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ERROR</w:t>
            </w:r>
          </w:p>
          <w:p w14:paraId="0D191493" w14:textId="020ECC11" w:rsidR="007E68EA" w:rsidRPr="005D1137"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Temperature falling below</w:t>
            </w:r>
          </w:p>
        </w:tc>
        <w:tc>
          <w:tcPr>
            <w:tcW w:w="0" w:type="auto"/>
            <w:hideMark/>
          </w:tcPr>
          <w:p w14:paraId="7E96D646" w14:textId="7BA746F1" w:rsidR="005D1137" w:rsidRPr="007E68EA" w:rsidRDefault="007E68EA" w:rsidP="007E68EA">
            <w:pPr>
              <w:pStyle w:val="ListParagraph"/>
              <w:numPr>
                <w:ilvl w:val="0"/>
                <w:numId w:val="40"/>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Device component defective</w:t>
            </w:r>
          </w:p>
          <w:p w14:paraId="1636FB22" w14:textId="7477100D" w:rsidR="007E68EA" w:rsidRPr="007E68EA" w:rsidRDefault="007E68EA" w:rsidP="007E68EA">
            <w:pPr>
              <w:pStyle w:val="ListParagraph"/>
              <w:numPr>
                <w:ilvl w:val="0"/>
                <w:numId w:val="40"/>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Start at ambient temperature is too low (&lt;&lt;4</w:t>
            </w:r>
            <w:r w:rsidRPr="005D1137">
              <w:rPr>
                <w:rFonts w:ascii="Helvetica" w:hAnsi="Helvetica" w:cs="Times New Roman"/>
                <w:sz w:val="20"/>
                <w:szCs w:val="20"/>
                <w:lang w:val="en-NZ"/>
              </w:rPr>
              <w:t>°C</w:t>
            </w:r>
            <w:r>
              <w:rPr>
                <w:rFonts w:ascii="Helvetica" w:hAnsi="Helvetica" w:cs="Times New Roman"/>
                <w:sz w:val="20"/>
                <w:szCs w:val="20"/>
                <w:lang w:val="en-NZ"/>
              </w:rPr>
              <w:t>)</w:t>
            </w:r>
          </w:p>
        </w:tc>
        <w:tc>
          <w:tcPr>
            <w:tcW w:w="0" w:type="auto"/>
            <w:hideMark/>
          </w:tcPr>
          <w:p w14:paraId="564D15E0" w14:textId="4DD4D235" w:rsidR="007E68EA" w:rsidRPr="007E68EA" w:rsidRDefault="005D1137" w:rsidP="007E68EA">
            <w:pPr>
              <w:spacing w:before="100" w:beforeAutospacing="1" w:after="100" w:afterAutospacing="1"/>
              <w:rPr>
                <w:rFonts w:ascii="Helvetica" w:hAnsi="Helvetica" w:cs="Times New Roman"/>
                <w:sz w:val="18"/>
                <w:szCs w:val="18"/>
                <w:lang w:val="en-NZ"/>
              </w:rPr>
            </w:pPr>
            <w:r w:rsidRPr="005D1137">
              <w:rPr>
                <w:rFonts w:ascii="Helvetica" w:hAnsi="Helvetica" w:cs="Times New Roman"/>
                <w:sz w:val="18"/>
                <w:szCs w:val="18"/>
                <w:lang w:val="en-NZ"/>
              </w:rPr>
              <w:t xml:space="preserve">1. </w:t>
            </w:r>
            <w:r w:rsidR="007E68EA">
              <w:rPr>
                <w:rFonts w:ascii="Helvetica" w:hAnsi="Helvetica" w:cs="Times New Roman"/>
                <w:sz w:val="18"/>
                <w:szCs w:val="18"/>
                <w:lang w:val="en-NZ"/>
              </w:rPr>
              <w:t>Technical service/ repair</w:t>
            </w:r>
          </w:p>
        </w:tc>
      </w:tr>
      <w:tr w:rsidR="007E68EA" w:rsidRPr="005D1137" w14:paraId="758ABEB4" w14:textId="77777777" w:rsidTr="00A37BE4">
        <w:trPr>
          <w:gridAfter w:val="1"/>
          <w:wAfter w:w="93" w:type="dxa"/>
        </w:trPr>
        <w:tc>
          <w:tcPr>
            <w:tcW w:w="0" w:type="auto"/>
            <w:hideMark/>
          </w:tcPr>
          <w:p w14:paraId="36EB53DB" w14:textId="6F11524D"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18"/>
                <w:szCs w:val="18"/>
                <w:lang w:val="en-NZ"/>
              </w:rPr>
              <w:t xml:space="preserve">Display reading </w:t>
            </w:r>
          </w:p>
          <w:p w14:paraId="789125E0" w14:textId="77777777" w:rsidR="005D1137"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ERROR</w:t>
            </w:r>
          </w:p>
          <w:p w14:paraId="4ED57C60" w14:textId="43D3B1B6" w:rsidR="007E68EA"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Flow</w:t>
            </w:r>
          </w:p>
          <w:p w14:paraId="7CFCDAF0" w14:textId="2B5578DF" w:rsidR="007E68EA" w:rsidRPr="005D1137" w:rsidRDefault="007E68EA" w:rsidP="005D1137">
            <w:p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(Incl. Beep when switching off)</w:t>
            </w:r>
          </w:p>
        </w:tc>
        <w:tc>
          <w:tcPr>
            <w:tcW w:w="0" w:type="auto"/>
            <w:hideMark/>
          </w:tcPr>
          <w:p w14:paraId="090AD01E" w14:textId="424C94A0" w:rsidR="005D1137" w:rsidRPr="007E68EA" w:rsidRDefault="007E68EA" w:rsidP="007E68EA">
            <w:pPr>
              <w:pStyle w:val="ListParagraph"/>
              <w:numPr>
                <w:ilvl w:val="0"/>
                <w:numId w:val="41"/>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cuff or supply hose kinked</w:t>
            </w:r>
          </w:p>
          <w:p w14:paraId="35B0E6C6" w14:textId="77777777" w:rsidR="007E68EA" w:rsidRDefault="007E68EA" w:rsidP="007E68EA">
            <w:pPr>
              <w:pStyle w:val="ListParagraph"/>
              <w:numPr>
                <w:ilvl w:val="0"/>
                <w:numId w:val="41"/>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cuff applied to tightley</w:t>
            </w:r>
          </w:p>
          <w:p w14:paraId="0B6815FD" w14:textId="23A5EE68" w:rsidR="007E68EA" w:rsidRPr="007E68EA" w:rsidRDefault="007E68EA" w:rsidP="007E68EA">
            <w:pPr>
              <w:pStyle w:val="ListParagraph"/>
              <w:numPr>
                <w:ilvl w:val="0"/>
                <w:numId w:val="41"/>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motor blocked</w:t>
            </w:r>
          </w:p>
        </w:tc>
        <w:tc>
          <w:tcPr>
            <w:tcW w:w="0" w:type="auto"/>
            <w:hideMark/>
          </w:tcPr>
          <w:p w14:paraId="32218C68" w14:textId="405E332D" w:rsidR="005D1137" w:rsidRPr="007E68EA" w:rsidRDefault="007E68EA" w:rsidP="007E68EA">
            <w:pPr>
              <w:pStyle w:val="ListParagraph"/>
              <w:numPr>
                <w:ilvl w:val="0"/>
                <w:numId w:val="42"/>
              </w:numPr>
              <w:spacing w:before="100" w:beforeAutospacing="1" w:after="100" w:afterAutospacing="1"/>
              <w:rPr>
                <w:rFonts w:ascii="Helvetica" w:hAnsi="Helvetica" w:cs="Times New Roman"/>
                <w:sz w:val="18"/>
                <w:szCs w:val="18"/>
                <w:lang w:val="en-NZ"/>
              </w:rPr>
            </w:pPr>
            <w:r w:rsidRPr="007E68EA">
              <w:rPr>
                <w:rFonts w:ascii="Helvetica" w:hAnsi="Helvetica" w:cs="Times New Roman"/>
                <w:sz w:val="18"/>
                <w:szCs w:val="18"/>
                <w:lang w:val="en-NZ"/>
              </w:rPr>
              <w:t>Remove the kink and restart</w:t>
            </w:r>
          </w:p>
          <w:p w14:paraId="2603DFDB" w14:textId="77777777" w:rsidR="007E68EA" w:rsidRDefault="007E68EA" w:rsidP="007E68EA">
            <w:pPr>
              <w:pStyle w:val="ListParagraph"/>
              <w:numPr>
                <w:ilvl w:val="0"/>
                <w:numId w:val="42"/>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cuff loose application and restart</w:t>
            </w:r>
          </w:p>
          <w:p w14:paraId="3320347F" w14:textId="7DAF88EE" w:rsidR="00A37BE4" w:rsidRPr="007E68EA" w:rsidRDefault="00A37BE4" w:rsidP="007E68EA">
            <w:pPr>
              <w:pStyle w:val="ListParagraph"/>
              <w:numPr>
                <w:ilvl w:val="0"/>
                <w:numId w:val="42"/>
              </w:numPr>
              <w:spacing w:before="100" w:beforeAutospacing="1" w:after="100" w:afterAutospacing="1"/>
              <w:rPr>
                <w:rFonts w:ascii="Times" w:hAnsi="Times" w:cs="Times New Roman"/>
                <w:sz w:val="20"/>
                <w:szCs w:val="20"/>
                <w:lang w:val="en-NZ"/>
              </w:rPr>
            </w:pPr>
            <w:r>
              <w:rPr>
                <w:rFonts w:ascii="Times" w:hAnsi="Times" w:cs="Times New Roman"/>
                <w:sz w:val="20"/>
                <w:szCs w:val="20"/>
                <w:lang w:val="en-NZ"/>
              </w:rPr>
              <w:t>check the motor/ repair</w:t>
            </w:r>
          </w:p>
        </w:tc>
      </w:tr>
      <w:tr w:rsidR="007E68EA" w:rsidRPr="005D1137" w14:paraId="36B1CBBB" w14:textId="77777777" w:rsidTr="00A37BE4">
        <w:trPr>
          <w:gridAfter w:val="1"/>
          <w:wAfter w:w="93" w:type="dxa"/>
        </w:trPr>
        <w:tc>
          <w:tcPr>
            <w:tcW w:w="0" w:type="auto"/>
            <w:hideMark/>
          </w:tcPr>
          <w:p w14:paraId="66C30609" w14:textId="4C144314"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Plug-in connection of the tubing difficult to insert </w:t>
            </w:r>
          </w:p>
        </w:tc>
        <w:tc>
          <w:tcPr>
            <w:tcW w:w="0" w:type="auto"/>
            <w:hideMark/>
          </w:tcPr>
          <w:p w14:paraId="62CB70D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1. O-ring not lubricated</w:t>
            </w:r>
            <w:r w:rsidRPr="005D1137">
              <w:rPr>
                <w:rFonts w:ascii="Helvetica" w:hAnsi="Helvetica" w:cs="Times New Roman"/>
                <w:sz w:val="18"/>
                <w:szCs w:val="18"/>
                <w:lang w:val="en-NZ"/>
              </w:rPr>
              <w:br/>
              <w:t xml:space="preserve">2. Plug-in connection damaged </w:t>
            </w:r>
          </w:p>
        </w:tc>
        <w:tc>
          <w:tcPr>
            <w:tcW w:w="0" w:type="auto"/>
            <w:hideMark/>
          </w:tcPr>
          <w:p w14:paraId="31B4E5B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1. Lubricate plug-in nozzle with Vaseline </w:t>
            </w:r>
          </w:p>
          <w:p w14:paraId="03DC54E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18"/>
                <w:szCs w:val="18"/>
                <w:lang w:val="en-NZ"/>
              </w:rPr>
              <w:t xml:space="preserve">2. Technical Service </w:t>
            </w:r>
          </w:p>
        </w:tc>
      </w:tr>
      <w:tr w:rsidR="00A37BE4" w14:paraId="1E1DDEB5" w14:textId="77777777" w:rsidTr="00A37BE4">
        <w:tc>
          <w:tcPr>
            <w:tcW w:w="2838" w:type="dxa"/>
          </w:tcPr>
          <w:p w14:paraId="0EAAEB86" w14:textId="5C8A72B3" w:rsidR="00A37BE4" w:rsidRPr="00A37BE4" w:rsidRDefault="00A37BE4" w:rsidP="005D1137">
            <w:pPr>
              <w:spacing w:before="100" w:beforeAutospacing="1" w:after="100" w:afterAutospacing="1"/>
              <w:rPr>
                <w:rFonts w:ascii="Helvetica" w:hAnsi="Helvetica" w:cs="Times New Roman"/>
                <w:b/>
                <w:bCs/>
                <w:iCs/>
                <w:sz w:val="20"/>
                <w:szCs w:val="20"/>
                <w:lang w:val="en-NZ"/>
              </w:rPr>
            </w:pPr>
            <w:r w:rsidRPr="00A37BE4">
              <w:rPr>
                <w:rFonts w:ascii="Helvetica" w:hAnsi="Helvetica" w:cs="Times New Roman"/>
                <w:b/>
                <w:bCs/>
                <w:iCs/>
                <w:sz w:val="20"/>
                <w:szCs w:val="20"/>
                <w:lang w:val="en-NZ"/>
              </w:rPr>
              <w:t>Display reading</w:t>
            </w:r>
          </w:p>
          <w:p w14:paraId="5C379CE2" w14:textId="77777777" w:rsidR="00A37BE4" w:rsidRPr="00A37BE4" w:rsidRDefault="00A37BE4" w:rsidP="005D1137">
            <w:p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ERROR</w:t>
            </w:r>
          </w:p>
          <w:p w14:paraId="4B4B045C" w14:textId="465F2CBF" w:rsidR="00A37BE4" w:rsidRDefault="00A37BE4" w:rsidP="005D1137">
            <w:pPr>
              <w:spacing w:before="100" w:beforeAutospacing="1" w:after="100" w:afterAutospacing="1"/>
              <w:rPr>
                <w:rFonts w:ascii="Helvetica" w:hAnsi="Helvetica" w:cs="Times New Roman"/>
                <w:b/>
                <w:bCs/>
                <w:i/>
                <w:iCs/>
                <w:sz w:val="20"/>
                <w:szCs w:val="20"/>
                <w:lang w:val="en-NZ"/>
              </w:rPr>
            </w:pPr>
            <w:r w:rsidRPr="00A37BE4">
              <w:rPr>
                <w:rFonts w:ascii="Helvetica" w:hAnsi="Helvetica" w:cs="Times New Roman"/>
                <w:bCs/>
                <w:iCs/>
                <w:sz w:val="20"/>
                <w:szCs w:val="20"/>
                <w:lang w:val="en-NZ"/>
              </w:rPr>
              <w:t>Device overheats</w:t>
            </w:r>
          </w:p>
        </w:tc>
        <w:tc>
          <w:tcPr>
            <w:tcW w:w="2839" w:type="dxa"/>
          </w:tcPr>
          <w:p w14:paraId="4C446E8F" w14:textId="03EB9926" w:rsidR="00A37BE4" w:rsidRPr="00A37BE4" w:rsidRDefault="00A37BE4" w:rsidP="00A37BE4">
            <w:pPr>
              <w:pStyle w:val="ListParagraph"/>
              <w:numPr>
                <w:ilvl w:val="0"/>
                <w:numId w:val="43"/>
              </w:num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Heat exchanger is blocked with dust</w:t>
            </w:r>
          </w:p>
          <w:p w14:paraId="002E682B" w14:textId="77777777" w:rsidR="00A37BE4" w:rsidRPr="00A37BE4" w:rsidRDefault="00A37BE4" w:rsidP="00A37BE4">
            <w:pPr>
              <w:pStyle w:val="ListParagraph"/>
              <w:numPr>
                <w:ilvl w:val="0"/>
                <w:numId w:val="43"/>
              </w:num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Ambient temperature too high (&gt;&gt; 35</w:t>
            </w:r>
            <w:r w:rsidRPr="00A37BE4">
              <w:rPr>
                <w:rFonts w:ascii="Helvetica" w:hAnsi="Helvetica" w:cs="Times New Roman"/>
                <w:sz w:val="20"/>
                <w:szCs w:val="20"/>
                <w:lang w:val="en-NZ"/>
              </w:rPr>
              <w:t>°C)</w:t>
            </w:r>
          </w:p>
          <w:p w14:paraId="17F32580" w14:textId="4858C2A4" w:rsidR="00A37BE4" w:rsidRPr="00A37BE4" w:rsidRDefault="00A37BE4" w:rsidP="00A37BE4">
            <w:pPr>
              <w:pStyle w:val="ListParagraph"/>
              <w:numPr>
                <w:ilvl w:val="0"/>
                <w:numId w:val="43"/>
              </w:numPr>
              <w:spacing w:before="100" w:beforeAutospacing="1" w:after="100" w:afterAutospacing="1"/>
              <w:rPr>
                <w:rFonts w:ascii="Helvetica" w:hAnsi="Helvetica" w:cs="Times New Roman"/>
                <w:b/>
                <w:bCs/>
                <w:i/>
                <w:iCs/>
                <w:sz w:val="20"/>
                <w:szCs w:val="20"/>
                <w:lang w:val="en-NZ"/>
              </w:rPr>
            </w:pPr>
            <w:r w:rsidRPr="00A37BE4">
              <w:rPr>
                <w:rFonts w:ascii="Helvetica" w:hAnsi="Helvetica" w:cs="Times New Roman"/>
                <w:bCs/>
                <w:iCs/>
                <w:sz w:val="20"/>
                <w:szCs w:val="20"/>
                <w:lang w:val="en-NZ"/>
              </w:rPr>
              <w:t>Air circulation is impeded</w:t>
            </w:r>
          </w:p>
        </w:tc>
        <w:tc>
          <w:tcPr>
            <w:tcW w:w="2839" w:type="dxa"/>
            <w:gridSpan w:val="2"/>
          </w:tcPr>
          <w:p w14:paraId="65F25E70" w14:textId="102FF8DC" w:rsidR="00A37BE4" w:rsidRPr="00A37BE4" w:rsidRDefault="00A37BE4" w:rsidP="005D1137">
            <w:p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1. Techincal service/ repair</w:t>
            </w:r>
          </w:p>
        </w:tc>
      </w:tr>
      <w:tr w:rsidR="00A37BE4" w14:paraId="58AF3B01" w14:textId="77777777" w:rsidTr="00A37BE4">
        <w:tc>
          <w:tcPr>
            <w:tcW w:w="2838" w:type="dxa"/>
          </w:tcPr>
          <w:p w14:paraId="1B6ACF77" w14:textId="2FFB2D64"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Display reading</w:t>
            </w:r>
          </w:p>
          <w:p w14:paraId="504CDE5B" w14:textId="77777777"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ERROR</w:t>
            </w:r>
          </w:p>
          <w:p w14:paraId="7AF58E6E" w14:textId="5209111F" w:rsidR="00A37BE4" w:rsidRP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Temporature Sensor L</w:t>
            </w:r>
          </w:p>
        </w:tc>
        <w:tc>
          <w:tcPr>
            <w:tcW w:w="2839" w:type="dxa"/>
          </w:tcPr>
          <w:p w14:paraId="208B6655" w14:textId="4F3452A4" w:rsidR="00A37BE4" w:rsidRPr="00A37BE4" w:rsidRDefault="00A37BE4" w:rsidP="00A37BE4">
            <w:pPr>
              <w:pStyle w:val="ListParagraph"/>
              <w:numPr>
                <w:ilvl w:val="0"/>
                <w:numId w:val="44"/>
              </w:num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Temperature sensor has short circuit</w:t>
            </w:r>
          </w:p>
          <w:p w14:paraId="39661982" w14:textId="5522F7E1" w:rsidR="00A37BE4" w:rsidRPr="00A37BE4" w:rsidRDefault="00A37BE4" w:rsidP="00A37BE4">
            <w:pPr>
              <w:pStyle w:val="ListParagraph"/>
              <w:numPr>
                <w:ilvl w:val="0"/>
                <w:numId w:val="44"/>
              </w:num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Temperature sensor interrupted</w:t>
            </w:r>
          </w:p>
        </w:tc>
        <w:tc>
          <w:tcPr>
            <w:tcW w:w="2839" w:type="dxa"/>
            <w:gridSpan w:val="2"/>
          </w:tcPr>
          <w:p w14:paraId="1CED5A55" w14:textId="398C63CE" w:rsidR="00A37BE4" w:rsidRP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1. Technical service/ repair</w:t>
            </w:r>
          </w:p>
        </w:tc>
      </w:tr>
      <w:tr w:rsidR="00A37BE4" w14:paraId="03B6C065" w14:textId="77777777" w:rsidTr="00A37BE4">
        <w:tc>
          <w:tcPr>
            <w:tcW w:w="2838" w:type="dxa"/>
          </w:tcPr>
          <w:p w14:paraId="59DDB358" w14:textId="29362B2F"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Display reading</w:t>
            </w:r>
          </w:p>
          <w:p w14:paraId="51F32BEA" w14:textId="77777777"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 xml:space="preserve">ERROR </w:t>
            </w:r>
          </w:p>
          <w:p w14:paraId="5577842E" w14:textId="78E88F04" w:rsidR="00A37BE4" w:rsidRP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Peltier</w:t>
            </w:r>
          </w:p>
        </w:tc>
        <w:tc>
          <w:tcPr>
            <w:tcW w:w="2839" w:type="dxa"/>
          </w:tcPr>
          <w:p w14:paraId="0CC37295" w14:textId="0BD8F2B4" w:rsidR="00A37BE4" w:rsidRPr="00A37BE4" w:rsidRDefault="00A37BE4" w:rsidP="00A37BE4">
            <w:pPr>
              <w:pStyle w:val="ListParagraph"/>
              <w:numPr>
                <w:ilvl w:val="0"/>
                <w:numId w:val="45"/>
              </w:num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Peltier element has short circuit</w:t>
            </w:r>
          </w:p>
          <w:p w14:paraId="6516CB59" w14:textId="7FC34337" w:rsidR="00A37BE4" w:rsidRPr="00A37BE4" w:rsidRDefault="00A37BE4" w:rsidP="00A37BE4">
            <w:pPr>
              <w:pStyle w:val="ListParagraph"/>
              <w:numPr>
                <w:ilvl w:val="0"/>
                <w:numId w:val="45"/>
              </w:num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Peltier element has interrupted</w:t>
            </w:r>
          </w:p>
        </w:tc>
        <w:tc>
          <w:tcPr>
            <w:tcW w:w="2839" w:type="dxa"/>
            <w:gridSpan w:val="2"/>
          </w:tcPr>
          <w:p w14:paraId="36841217" w14:textId="65D3B6DB" w:rsidR="00A37BE4" w:rsidRP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1/2. Techinical service/ repair</w:t>
            </w:r>
          </w:p>
        </w:tc>
      </w:tr>
      <w:tr w:rsidR="00A37BE4" w14:paraId="3F327B24" w14:textId="77777777" w:rsidTr="00A37BE4">
        <w:tc>
          <w:tcPr>
            <w:tcW w:w="2838" w:type="dxa"/>
          </w:tcPr>
          <w:p w14:paraId="061AD624" w14:textId="59CA1D10"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lastRenderedPageBreak/>
              <w:t>Display reading</w:t>
            </w:r>
          </w:p>
          <w:p w14:paraId="63694D5F" w14:textId="77777777" w:rsid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ERROR</w:t>
            </w:r>
          </w:p>
          <w:p w14:paraId="14FF9379" w14:textId="39C9C9B4" w:rsidR="00A37BE4" w:rsidRPr="00A37BE4" w:rsidRDefault="00A37BE4" w:rsidP="005D1137">
            <w:p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fan</w:t>
            </w:r>
          </w:p>
        </w:tc>
        <w:tc>
          <w:tcPr>
            <w:tcW w:w="2839" w:type="dxa"/>
          </w:tcPr>
          <w:p w14:paraId="0D4BBE88" w14:textId="7FB201B2" w:rsidR="00A37BE4" w:rsidRPr="00A37BE4" w:rsidRDefault="00A37BE4" w:rsidP="00A37BE4">
            <w:pPr>
              <w:pStyle w:val="ListParagraph"/>
              <w:numPr>
                <w:ilvl w:val="0"/>
                <w:numId w:val="46"/>
              </w:numPr>
              <w:spacing w:before="100" w:beforeAutospacing="1" w:after="100" w:afterAutospacing="1"/>
              <w:rPr>
                <w:rFonts w:ascii="Helvetica" w:hAnsi="Helvetica" w:cs="Times New Roman"/>
                <w:bCs/>
                <w:iCs/>
                <w:sz w:val="20"/>
                <w:szCs w:val="20"/>
                <w:lang w:val="en-NZ"/>
              </w:rPr>
            </w:pPr>
            <w:r w:rsidRPr="00A37BE4">
              <w:rPr>
                <w:rFonts w:ascii="Helvetica" w:hAnsi="Helvetica" w:cs="Times New Roman"/>
                <w:bCs/>
                <w:iCs/>
                <w:sz w:val="20"/>
                <w:szCs w:val="20"/>
                <w:lang w:val="en-NZ"/>
              </w:rPr>
              <w:t>Fan has short circuit</w:t>
            </w:r>
          </w:p>
          <w:p w14:paraId="2BC945F3" w14:textId="3A93AC0C" w:rsidR="00A37BE4" w:rsidRPr="00A37BE4" w:rsidRDefault="00A37BE4" w:rsidP="00A37BE4">
            <w:pPr>
              <w:pStyle w:val="ListParagraph"/>
              <w:numPr>
                <w:ilvl w:val="0"/>
                <w:numId w:val="46"/>
              </w:numPr>
              <w:spacing w:before="100" w:beforeAutospacing="1" w:after="100" w:afterAutospacing="1"/>
              <w:rPr>
                <w:rFonts w:ascii="Helvetica" w:hAnsi="Helvetica" w:cs="Times New Roman"/>
                <w:bCs/>
                <w:iCs/>
                <w:sz w:val="20"/>
                <w:szCs w:val="20"/>
                <w:lang w:val="en-NZ"/>
              </w:rPr>
            </w:pPr>
            <w:r>
              <w:rPr>
                <w:rFonts w:ascii="Helvetica" w:hAnsi="Helvetica" w:cs="Times New Roman"/>
                <w:bCs/>
                <w:iCs/>
                <w:sz w:val="20"/>
                <w:szCs w:val="20"/>
                <w:lang w:val="en-NZ"/>
              </w:rPr>
              <w:t>Fan has interrupted</w:t>
            </w:r>
          </w:p>
        </w:tc>
        <w:tc>
          <w:tcPr>
            <w:tcW w:w="2839" w:type="dxa"/>
            <w:gridSpan w:val="2"/>
          </w:tcPr>
          <w:p w14:paraId="638D4F92" w14:textId="39A4587A" w:rsidR="00A37BE4" w:rsidRDefault="00A37BE4" w:rsidP="005D1137">
            <w:pPr>
              <w:spacing w:before="100" w:beforeAutospacing="1" w:after="100" w:afterAutospacing="1"/>
              <w:rPr>
                <w:rFonts w:ascii="Helvetica" w:hAnsi="Helvetica" w:cs="Times New Roman"/>
                <w:b/>
                <w:bCs/>
                <w:i/>
                <w:iCs/>
                <w:sz w:val="20"/>
                <w:szCs w:val="20"/>
                <w:lang w:val="en-NZ"/>
              </w:rPr>
            </w:pPr>
            <w:r>
              <w:rPr>
                <w:rFonts w:ascii="Helvetica" w:hAnsi="Helvetica" w:cs="Times New Roman"/>
                <w:bCs/>
                <w:iCs/>
                <w:sz w:val="20"/>
                <w:szCs w:val="20"/>
                <w:lang w:val="en-NZ"/>
              </w:rPr>
              <w:t>1/2. Techinical service/ repair</w:t>
            </w:r>
          </w:p>
        </w:tc>
      </w:tr>
    </w:tbl>
    <w:p w14:paraId="52251164" w14:textId="2DD92D77" w:rsidR="00A37BE4" w:rsidRDefault="00A37BE4" w:rsidP="005D1137">
      <w:pPr>
        <w:spacing w:before="100" w:beforeAutospacing="1" w:after="100" w:afterAutospacing="1"/>
        <w:rPr>
          <w:rFonts w:ascii="Helvetica" w:hAnsi="Helvetica" w:cs="Times New Roman"/>
          <w:b/>
          <w:bCs/>
          <w:i/>
          <w:iCs/>
          <w:sz w:val="20"/>
          <w:szCs w:val="20"/>
          <w:lang w:val="en-NZ"/>
        </w:rPr>
      </w:pPr>
    </w:p>
    <w:p w14:paraId="5DE1860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i/>
          <w:iCs/>
          <w:sz w:val="20"/>
          <w:szCs w:val="20"/>
          <w:lang w:val="en-NZ"/>
        </w:rPr>
        <w:t xml:space="preserve">Attention! </w:t>
      </w:r>
      <w:r w:rsidRPr="005D1137">
        <w:rPr>
          <w:rFonts w:ascii="Helvetica" w:hAnsi="Helvetica" w:cs="Times New Roman"/>
          <w:b/>
          <w:bCs/>
          <w:sz w:val="20"/>
          <w:szCs w:val="20"/>
          <w:lang w:val="en-NZ"/>
        </w:rPr>
        <w:t xml:space="preserve">Opening up of the device results in the loss of warranty and liability claims! </w:t>
      </w:r>
    </w:p>
    <w:p w14:paraId="2FE04E4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8. Accessories and Spare Parts </w:t>
      </w:r>
    </w:p>
    <w:p w14:paraId="4B27E46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Any accessories and spare parts are available at HILOTHERM GmbH or your authorised dealer. </w:t>
      </w:r>
    </w:p>
    <w:p w14:paraId="5472A28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Accessories </w:t>
      </w:r>
    </w:p>
    <w:p w14:paraId="4CD2F89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Only use original HILOTHERM parts and accessories.</w:t>
      </w:r>
      <w:r w:rsidRPr="005D1137">
        <w:rPr>
          <w:rFonts w:ascii="Helvetica" w:hAnsi="Helvetica" w:cs="Times New Roman"/>
          <w:sz w:val="20"/>
          <w:szCs w:val="20"/>
          <w:lang w:val="en-NZ"/>
        </w:rPr>
        <w:br/>
      </w:r>
      <w:r w:rsidRPr="005D1137">
        <w:rPr>
          <w:rFonts w:ascii="Helvetica" w:hAnsi="Helvetica" w:cs="Times New Roman"/>
          <w:b/>
          <w:bCs/>
          <w:i/>
          <w:iCs/>
          <w:sz w:val="20"/>
          <w:szCs w:val="20"/>
          <w:lang w:val="en-NZ"/>
        </w:rPr>
        <w:t xml:space="preserve">Attention! </w:t>
      </w:r>
      <w:r w:rsidRPr="005D1137">
        <w:rPr>
          <w:rFonts w:ascii="Helvetica" w:hAnsi="Helvetica" w:cs="Times New Roman"/>
          <w:sz w:val="20"/>
          <w:szCs w:val="20"/>
          <w:lang w:val="en-NZ"/>
        </w:rPr>
        <w:t xml:space="preserve">You must not use any other devices or accessories in combination with the Hilotherapy device. </w:t>
      </w:r>
    </w:p>
    <w:p w14:paraId="1BFC75AB" w14:textId="48A07AB9"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Standard accessories list  </w:t>
      </w:r>
    </w:p>
    <w:tbl>
      <w:tblPr>
        <w:tblW w:w="0" w:type="auto"/>
        <w:tblCellMar>
          <w:top w:w="15" w:type="dxa"/>
          <w:left w:w="15" w:type="dxa"/>
          <w:bottom w:w="15" w:type="dxa"/>
          <w:right w:w="15" w:type="dxa"/>
        </w:tblCellMar>
        <w:tblLook w:val="04A0" w:firstRow="1" w:lastRow="0" w:firstColumn="1" w:lastColumn="0" w:noHBand="0" w:noVBand="1"/>
      </w:tblPr>
      <w:tblGrid>
        <w:gridCol w:w="364"/>
        <w:gridCol w:w="1442"/>
        <w:gridCol w:w="2765"/>
      </w:tblGrid>
      <w:tr w:rsidR="005D1137" w:rsidRPr="005D1137" w14:paraId="40F9BFA8"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3F3AD67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Qty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F42A00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Article number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A01C54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Description </w:t>
            </w:r>
          </w:p>
        </w:tc>
      </w:tr>
      <w:tr w:rsidR="005D1137" w:rsidRPr="005D1137" w14:paraId="5366B809"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483A76D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5EDAB50" w14:textId="3821CA67" w:rsidR="005D1137" w:rsidRPr="005D1137" w:rsidRDefault="0004659E"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40000332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D1DF0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Power cord (C, F, 230V 50 Hz) </w:t>
            </w:r>
          </w:p>
        </w:tc>
      </w:tr>
      <w:tr w:rsidR="005D1137" w:rsidRPr="005D1137" w14:paraId="2D7E8966" w14:textId="77777777" w:rsidTr="0004659E">
        <w:trPr>
          <w:trHeight w:val="296"/>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6AF019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2DCF345" w14:textId="3894F223" w:rsidR="005D1137" w:rsidRPr="005D1137" w:rsidRDefault="0004659E"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40000259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16D69B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Duo hose </w:t>
            </w:r>
          </w:p>
        </w:tc>
      </w:tr>
    </w:tbl>
    <w:p w14:paraId="037F1CBE" w14:textId="77777777" w:rsidR="0004659E" w:rsidRPr="005D1137" w:rsidRDefault="0004659E" w:rsidP="0004659E">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Spare Parts </w:t>
      </w:r>
    </w:p>
    <w:p w14:paraId="3E7E66E3" w14:textId="77777777" w:rsidR="0004659E" w:rsidRPr="005D1137" w:rsidRDefault="0004659E" w:rsidP="0004659E">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Only the use of original spare and replacement parts guarantees the safety and reliability of our device. Parts may only be exchanged by qualified personnel. </w:t>
      </w:r>
    </w:p>
    <w:p w14:paraId="4F90DD1A" w14:textId="123DDF58" w:rsidR="0004659E" w:rsidRDefault="0004659E" w:rsidP="0004659E">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The </w:t>
      </w:r>
      <w:proofErr w:type="spellStart"/>
      <w:r w:rsidRPr="005D1137">
        <w:rPr>
          <w:rFonts w:ascii="Helvetica" w:hAnsi="Helvetica" w:cs="Times New Roman"/>
          <w:sz w:val="20"/>
          <w:szCs w:val="20"/>
          <w:lang w:val="en-NZ"/>
        </w:rPr>
        <w:t>Hilotherapy</w:t>
      </w:r>
      <w:proofErr w:type="spellEnd"/>
      <w:r w:rsidRPr="005D1137">
        <w:rPr>
          <w:rFonts w:ascii="Helvetica" w:hAnsi="Helvetica" w:cs="Times New Roman"/>
          <w:sz w:val="20"/>
          <w:szCs w:val="20"/>
          <w:lang w:val="en-NZ"/>
        </w:rPr>
        <w:t xml:space="preserve"> system is constantly being developed and improved.</w:t>
      </w:r>
      <w:r w:rsidRPr="005D1137">
        <w:rPr>
          <w:rFonts w:ascii="Helvetica" w:hAnsi="Helvetica" w:cs="Times New Roman"/>
          <w:sz w:val="20"/>
          <w:szCs w:val="20"/>
          <w:lang w:val="en-NZ"/>
        </w:rPr>
        <w:br/>
        <w:t>It is important for you to provide us with the following details so that you will always receive the adequate spare part, even if there have been technical changes.</w:t>
      </w:r>
    </w:p>
    <w:p w14:paraId="78B99155" w14:textId="77777777" w:rsidR="0004659E"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sz w:val="20"/>
          <w:szCs w:val="20"/>
          <w:lang w:val="en-NZ"/>
        </w:rPr>
        <w:t xml:space="preserve">Name </w:t>
      </w:r>
      <w:r w:rsidR="0004659E">
        <w:rPr>
          <w:rFonts w:ascii="Helvetica" w:hAnsi="Helvetica" w:cs="Times New Roman"/>
          <w:b/>
          <w:bCs/>
          <w:sz w:val="20"/>
          <w:szCs w:val="20"/>
          <w:lang w:val="en-NZ"/>
        </w:rPr>
        <w:t>HTP1</w:t>
      </w:r>
      <w:r w:rsidRPr="005D1137">
        <w:rPr>
          <w:rFonts w:ascii="Helvetica" w:hAnsi="Helvetica" w:cs="Times New Roman"/>
          <w:b/>
          <w:bCs/>
          <w:sz w:val="20"/>
          <w:szCs w:val="20"/>
          <w:lang w:val="en-NZ"/>
        </w:rPr>
        <w:t xml:space="preserve"> </w:t>
      </w:r>
    </w:p>
    <w:p w14:paraId="5BF572E2" w14:textId="1C7A70F2" w:rsidR="0004659E"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sz w:val="20"/>
          <w:szCs w:val="20"/>
          <w:lang w:val="en-NZ"/>
        </w:rPr>
        <w:t xml:space="preserve">Article No. </w:t>
      </w:r>
      <w:r w:rsidR="0004659E">
        <w:rPr>
          <w:rFonts w:ascii="Helvetica" w:hAnsi="Helvetica" w:cs="Times New Roman"/>
          <w:b/>
          <w:bCs/>
          <w:sz w:val="20"/>
          <w:szCs w:val="20"/>
          <w:lang w:val="en-NZ"/>
        </w:rPr>
        <w:t>001 00 000</w:t>
      </w:r>
    </w:p>
    <w:p w14:paraId="385C99F4" w14:textId="7C534A83" w:rsidR="0004659E" w:rsidRPr="0004659E" w:rsidRDefault="0004659E"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Serial No.</w:t>
      </w:r>
    </w:p>
    <w:p w14:paraId="1E2C2074" w14:textId="72453E43"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Year of manufacture </w:t>
      </w:r>
    </w:p>
    <w:p w14:paraId="1DE5C4C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9. Cuffs </w:t>
      </w:r>
    </w:p>
    <w:p w14:paraId="12B9E5F3" w14:textId="15FEE3DA"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9.1 </w:t>
      </w:r>
      <w:r w:rsidR="0004659E">
        <w:rPr>
          <w:rFonts w:ascii="Helvetica" w:hAnsi="Helvetica" w:cs="Times New Roman"/>
          <w:b/>
          <w:bCs/>
          <w:sz w:val="20"/>
          <w:szCs w:val="20"/>
          <w:lang w:val="en-NZ"/>
        </w:rPr>
        <w:t>Accessories/ cuffs HTP1</w:t>
      </w:r>
      <w:r w:rsidRPr="005D1137">
        <w:rPr>
          <w:rFonts w:ascii="Helvetica" w:hAnsi="Helvetica" w:cs="Times New Roman"/>
          <w:b/>
          <w:bCs/>
          <w:sz w:val="20"/>
          <w:szCs w:val="20"/>
          <w:lang w:val="en-NZ"/>
        </w:rPr>
        <w:t xml:space="preserve"> </w:t>
      </w:r>
    </w:p>
    <w:p w14:paraId="00B759D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Cuffs for thermo-therapeutic applications in anatomically adapted forms: </w:t>
      </w:r>
    </w:p>
    <w:p w14:paraId="14FE80A6"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Eye cuff </w:t>
      </w:r>
    </w:p>
    <w:p w14:paraId="029A173B" w14:textId="77777777" w:rsidR="005D1137" w:rsidRPr="0004659E"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Eye cuff, open </w:t>
      </w:r>
    </w:p>
    <w:p w14:paraId="6E77CF73" w14:textId="055E63E5" w:rsidR="0004659E" w:rsidRPr="005D1137"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lastRenderedPageBreak/>
        <w:t>Universal cuff</w:t>
      </w:r>
    </w:p>
    <w:p w14:paraId="6C79F6E1" w14:textId="77777777" w:rsidR="005D1137" w:rsidRPr="0004659E"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Nose cuff </w:t>
      </w:r>
    </w:p>
    <w:p w14:paraId="112AF813" w14:textId="387BA700" w:rsidR="0004659E" w:rsidRPr="005D1137"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Nose cuff T-cast</w:t>
      </w:r>
    </w:p>
    <w:p w14:paraId="1E010007"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Upper Face cuff </w:t>
      </w:r>
    </w:p>
    <w:p w14:paraId="276ADD18"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Lower Face cuff with link </w:t>
      </w:r>
    </w:p>
    <w:p w14:paraId="49B09F4F"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Lower Face cuff without link </w:t>
      </w:r>
    </w:p>
    <w:p w14:paraId="17DC7F61"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Round cuff, small </w:t>
      </w:r>
    </w:p>
    <w:p w14:paraId="010F7260" w14:textId="77777777" w:rsidR="005D1137" w:rsidRPr="005D1137"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Round cuff </w:t>
      </w:r>
    </w:p>
    <w:p w14:paraId="48A380F3" w14:textId="77777777" w:rsidR="005D1137" w:rsidRPr="0004659E" w:rsidRDefault="005D1137" w:rsidP="005D1137">
      <w:pPr>
        <w:numPr>
          <w:ilvl w:val="0"/>
          <w:numId w:val="26"/>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Surface cuff, small </w:t>
      </w:r>
    </w:p>
    <w:p w14:paraId="7AC28A61" w14:textId="04653098" w:rsidR="0004659E" w:rsidRPr="0004659E"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Knee cuff</w:t>
      </w:r>
    </w:p>
    <w:p w14:paraId="1443B436" w14:textId="35738488" w:rsidR="0004659E" w:rsidRPr="0004659E"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Foot cuff</w:t>
      </w:r>
    </w:p>
    <w:p w14:paraId="3905FACE" w14:textId="20733CAC" w:rsidR="0004659E" w:rsidRPr="0004659E"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Hand cuff</w:t>
      </w:r>
    </w:p>
    <w:p w14:paraId="2BB02B20" w14:textId="7FEB6859" w:rsidR="0004659E" w:rsidRPr="005D1137" w:rsidRDefault="0004659E" w:rsidP="005D1137">
      <w:pPr>
        <w:numPr>
          <w:ilvl w:val="0"/>
          <w:numId w:val="26"/>
        </w:numPr>
        <w:spacing w:before="100" w:beforeAutospacing="1" w:after="100" w:afterAutospacing="1"/>
        <w:rPr>
          <w:rFonts w:ascii="Symbol" w:hAnsi="Symbol" w:cs="Times New Roman"/>
          <w:sz w:val="20"/>
          <w:szCs w:val="20"/>
          <w:lang w:val="en-NZ"/>
        </w:rPr>
      </w:pPr>
      <w:r>
        <w:rPr>
          <w:rFonts w:ascii="Helvetica" w:hAnsi="Helvetica" w:cs="Times New Roman"/>
          <w:sz w:val="20"/>
          <w:szCs w:val="20"/>
          <w:lang w:val="en-NZ"/>
        </w:rPr>
        <w:t>Trapezoidal cuff</w:t>
      </w:r>
    </w:p>
    <w:p w14:paraId="0B502021" w14:textId="6766A801" w:rsidR="005D1137" w:rsidRPr="005D1137" w:rsidRDefault="0004659E"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Due to the continuous development it is possible that certain cuffs are removed from the range while new ones are added to it. A current list is available on the web under hilotherapie.com.</w:t>
      </w:r>
      <w:r w:rsidR="005D1137" w:rsidRPr="005D1137">
        <w:rPr>
          <w:rFonts w:ascii="Helvetica" w:hAnsi="Helvetica" w:cs="Times New Roman"/>
          <w:color w:val="7F7F7F"/>
          <w:sz w:val="18"/>
          <w:szCs w:val="18"/>
          <w:lang w:val="en-NZ"/>
        </w:rPr>
        <w:t xml:space="preserve"> </w:t>
      </w:r>
    </w:p>
    <w:p w14:paraId="68481B88" w14:textId="77777777" w:rsidR="0004659E" w:rsidRPr="0004659E" w:rsidRDefault="005D1137" w:rsidP="005D1137">
      <w:pPr>
        <w:spacing w:before="100" w:beforeAutospacing="1" w:after="100" w:afterAutospacing="1"/>
        <w:rPr>
          <w:rFonts w:ascii="Helvetica" w:hAnsi="Helvetica" w:cs="Times New Roman"/>
          <w:sz w:val="20"/>
          <w:szCs w:val="20"/>
          <w:u w:val="single"/>
          <w:lang w:val="en-NZ"/>
        </w:rPr>
      </w:pPr>
      <w:r w:rsidRPr="0004659E">
        <w:rPr>
          <w:rFonts w:ascii="Helvetica" w:hAnsi="Helvetica" w:cs="Times New Roman"/>
          <w:sz w:val="20"/>
          <w:szCs w:val="20"/>
          <w:u w:val="single"/>
          <w:lang w:val="en-NZ"/>
        </w:rPr>
        <w:t xml:space="preserve">Material properties: </w:t>
      </w:r>
    </w:p>
    <w:p w14:paraId="2A34197F" w14:textId="16E948BA" w:rsidR="000465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Cuff material: </w:t>
      </w:r>
      <w:r w:rsidR="0004659E" w:rsidRPr="005D1137">
        <w:rPr>
          <w:rFonts w:ascii="Helvetica" w:hAnsi="Helvetica" w:cs="Times New Roman"/>
          <w:sz w:val="20"/>
          <w:szCs w:val="20"/>
          <w:lang w:val="en-NZ"/>
        </w:rPr>
        <w:t>Thermoplastic Polyurethane (TPU) - latex-</w:t>
      </w:r>
      <w:r w:rsidR="0004659E">
        <w:rPr>
          <w:rFonts w:ascii="Helvetica" w:hAnsi="Helvetica" w:cs="Times New Roman"/>
          <w:sz w:val="20"/>
          <w:szCs w:val="20"/>
          <w:lang w:val="en-NZ"/>
        </w:rPr>
        <w:t>free</w:t>
      </w:r>
    </w:p>
    <w:p w14:paraId="6D08FA59" w14:textId="780BD91E" w:rsidR="0004659E"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Tubing:</w:t>
      </w:r>
      <w:r w:rsidR="0004659E">
        <w:rPr>
          <w:rFonts w:ascii="Helvetica" w:hAnsi="Helvetica" w:cs="Times New Roman"/>
          <w:sz w:val="20"/>
          <w:szCs w:val="20"/>
          <w:lang w:val="en-NZ"/>
        </w:rPr>
        <w:t xml:space="preserve"> </w:t>
      </w:r>
      <w:r w:rsidR="0004659E" w:rsidRPr="005D1137">
        <w:rPr>
          <w:rFonts w:ascii="Helvetica" w:hAnsi="Helvetica" w:cs="Times New Roman"/>
          <w:sz w:val="20"/>
          <w:szCs w:val="20"/>
          <w:lang w:val="en-NZ"/>
        </w:rPr>
        <w:t>Thermoplastic Polyurethane (TPU)</w:t>
      </w:r>
    </w:p>
    <w:p w14:paraId="1BED5B32" w14:textId="26AAFED0"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br/>
        <w:t xml:space="preserve">Plug-in nozzle: </w:t>
      </w:r>
      <w:r w:rsidR="0004659E" w:rsidRPr="005D1137">
        <w:rPr>
          <w:rFonts w:ascii="Helvetica" w:hAnsi="Helvetica" w:cs="Times New Roman"/>
          <w:sz w:val="20"/>
          <w:szCs w:val="20"/>
          <w:lang w:val="en-NZ"/>
        </w:rPr>
        <w:t xml:space="preserve">Nickel-plated brass / POM </w:t>
      </w:r>
    </w:p>
    <w:p w14:paraId="7BD0526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9.2 Warnings </w:t>
      </w:r>
    </w:p>
    <w:p w14:paraId="5F6C5A7F" w14:textId="77777777" w:rsidR="005D1137" w:rsidRPr="005D1137" w:rsidRDefault="005D1137" w:rsidP="005D1137">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cuffs shall only be used when attached to the Hilotherapy device. </w:t>
      </w:r>
    </w:p>
    <w:p w14:paraId="5AD89FAA" w14:textId="77777777" w:rsidR="005D1137" w:rsidRPr="005D1137" w:rsidRDefault="005D1137" w:rsidP="005D1137">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Cuffs must not be brought into contact with chemicals containing benzol and phenol. </w:t>
      </w:r>
    </w:p>
    <w:p w14:paraId="43721B51" w14:textId="77777777" w:rsidR="005D1137" w:rsidRPr="005D1137" w:rsidRDefault="005D1137" w:rsidP="005D1137">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In case of damage to the cuff’s tubing and capillary system, the cuffs are to be discharged. </w:t>
      </w:r>
    </w:p>
    <w:p w14:paraId="64F1F15C" w14:textId="6EA4C548" w:rsidR="005D1137" w:rsidRPr="0004659E" w:rsidRDefault="005D1137" w:rsidP="0004659E">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When connecting / disconnecting the duo hose to / from the cuffs, a small amount of water </w:t>
      </w:r>
      <w:r w:rsidRPr="0004659E">
        <w:rPr>
          <w:rFonts w:ascii="Helvetica" w:hAnsi="Helvetica" w:cs="Times New Roman"/>
          <w:sz w:val="20"/>
          <w:szCs w:val="20"/>
          <w:lang w:val="en-NZ"/>
        </w:rPr>
        <w:t xml:space="preserve">may leak from the device. Make sure that this water does not come into contact with wound dressings and bandages! </w:t>
      </w:r>
    </w:p>
    <w:p w14:paraId="30C550DB" w14:textId="77777777" w:rsidR="005D1137" w:rsidRPr="005D1137" w:rsidRDefault="005D1137" w:rsidP="005D1137">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A resterilisation of used cuffs (e.g. with the Ethylenoxide procedure) is not possible. </w:t>
      </w:r>
    </w:p>
    <w:p w14:paraId="1CBBBF39" w14:textId="77777777" w:rsidR="005D1137" w:rsidRPr="005D1137" w:rsidRDefault="005D1137" w:rsidP="005D1137">
      <w:pPr>
        <w:numPr>
          <w:ilvl w:val="0"/>
          <w:numId w:val="28"/>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Eye cuffs must not exert pressure on the eye! </w:t>
      </w:r>
    </w:p>
    <w:p w14:paraId="69A3A32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9.3 Fields of Application on the Patient / Specific Function </w:t>
      </w:r>
    </w:p>
    <w:p w14:paraId="7895691C" w14:textId="77777777" w:rsidR="00307989" w:rsidRPr="00307989" w:rsidRDefault="005D1137" w:rsidP="00307989">
      <w:pPr>
        <w:pStyle w:val="ListParagraph"/>
        <w:numPr>
          <w:ilvl w:val="0"/>
          <w:numId w:val="47"/>
        </w:numPr>
        <w:spacing w:before="100" w:beforeAutospacing="1" w:after="100" w:afterAutospacing="1"/>
        <w:rPr>
          <w:rFonts w:ascii="Helvetica" w:hAnsi="Helvetica" w:cs="Times New Roman"/>
          <w:sz w:val="20"/>
          <w:szCs w:val="20"/>
          <w:lang w:val="en-NZ"/>
        </w:rPr>
      </w:pPr>
      <w:r w:rsidRPr="00307989">
        <w:rPr>
          <w:rFonts w:ascii="Helvetica" w:hAnsi="Helvetica" w:cs="Times New Roman"/>
          <w:sz w:val="20"/>
          <w:szCs w:val="20"/>
          <w:lang w:val="en-NZ"/>
        </w:rPr>
        <w:t>The cuffs are only intended for external application.</w:t>
      </w:r>
    </w:p>
    <w:p w14:paraId="5E372394" w14:textId="33BA2BE2" w:rsidR="00307989" w:rsidRPr="00307989" w:rsidRDefault="005D1137" w:rsidP="00307989">
      <w:pPr>
        <w:pStyle w:val="ListParagraph"/>
        <w:numPr>
          <w:ilvl w:val="0"/>
          <w:numId w:val="47"/>
        </w:numPr>
        <w:spacing w:before="100" w:beforeAutospacing="1" w:after="100" w:afterAutospacing="1"/>
        <w:rPr>
          <w:rFonts w:ascii="Helvetica" w:hAnsi="Helvetica" w:cs="Times New Roman"/>
          <w:sz w:val="20"/>
          <w:szCs w:val="20"/>
          <w:lang w:val="en-NZ"/>
        </w:rPr>
      </w:pPr>
      <w:r w:rsidRPr="00307989">
        <w:rPr>
          <w:rFonts w:ascii="Helvetica" w:hAnsi="Helvetica" w:cs="Times New Roman"/>
          <w:sz w:val="20"/>
          <w:szCs w:val="20"/>
          <w:lang w:val="en-NZ"/>
        </w:rPr>
        <w:t xml:space="preserve">The cuffs are placed on respective skin areas either on top of dressings or directly on intact skin. </w:t>
      </w:r>
    </w:p>
    <w:p w14:paraId="50DA0CC7" w14:textId="77777777" w:rsidR="00307989" w:rsidRPr="00307989" w:rsidRDefault="005D1137" w:rsidP="00307989">
      <w:pPr>
        <w:pStyle w:val="ListParagraph"/>
        <w:numPr>
          <w:ilvl w:val="0"/>
          <w:numId w:val="47"/>
        </w:numPr>
        <w:spacing w:before="100" w:beforeAutospacing="1" w:after="100" w:afterAutospacing="1"/>
        <w:rPr>
          <w:rFonts w:ascii="Helvetica" w:hAnsi="Helvetica" w:cs="Times New Roman"/>
          <w:sz w:val="20"/>
          <w:szCs w:val="20"/>
          <w:lang w:val="en-NZ"/>
        </w:rPr>
      </w:pPr>
      <w:r w:rsidRPr="00307989">
        <w:rPr>
          <w:rFonts w:ascii="Helvetica" w:hAnsi="Helvetica" w:cs="Times New Roman"/>
          <w:sz w:val="20"/>
          <w:szCs w:val="20"/>
          <w:lang w:val="en-NZ"/>
        </w:rPr>
        <w:t>The cuffs are used in the treatment and alleviation of injuries, diseases and their after-effects and their mild and constant cold may be applied after operative interventions.</w:t>
      </w:r>
    </w:p>
    <w:p w14:paraId="380D3ED4" w14:textId="07A917E6" w:rsidR="00307989" w:rsidRPr="00307989" w:rsidRDefault="005D1137" w:rsidP="00307989">
      <w:pPr>
        <w:pStyle w:val="ListParagraph"/>
        <w:numPr>
          <w:ilvl w:val="0"/>
          <w:numId w:val="47"/>
        </w:numPr>
        <w:spacing w:before="100" w:beforeAutospacing="1" w:after="100" w:afterAutospacing="1"/>
        <w:rPr>
          <w:rFonts w:ascii="Helvetica" w:hAnsi="Helvetica" w:cs="Times New Roman"/>
          <w:sz w:val="20"/>
          <w:szCs w:val="20"/>
          <w:lang w:val="en-NZ"/>
        </w:rPr>
      </w:pPr>
      <w:r w:rsidRPr="00307989">
        <w:rPr>
          <w:rFonts w:ascii="Helvetica" w:hAnsi="Helvetica" w:cs="Times New Roman"/>
          <w:sz w:val="20"/>
          <w:szCs w:val="20"/>
          <w:lang w:val="en-NZ"/>
        </w:rPr>
        <w:t xml:space="preserve">In repeated </w:t>
      </w:r>
      <w:proofErr w:type="spellStart"/>
      <w:r w:rsidRPr="00307989">
        <w:rPr>
          <w:rFonts w:ascii="Helvetica" w:hAnsi="Helvetica" w:cs="Times New Roman"/>
          <w:sz w:val="20"/>
          <w:szCs w:val="20"/>
          <w:lang w:val="en-NZ"/>
        </w:rPr>
        <w:t>therapeutical</w:t>
      </w:r>
      <w:proofErr w:type="spellEnd"/>
      <w:r w:rsidRPr="00307989">
        <w:rPr>
          <w:rFonts w:ascii="Helvetica" w:hAnsi="Helvetica" w:cs="Times New Roman"/>
          <w:sz w:val="20"/>
          <w:szCs w:val="20"/>
          <w:lang w:val="en-NZ"/>
        </w:rPr>
        <w:t xml:space="preserve"> applications we recommend a patient-related allocation of a certain cuff. </w:t>
      </w:r>
    </w:p>
    <w:p w14:paraId="45B61662" w14:textId="6F301664" w:rsidR="005D1137" w:rsidRPr="00307989" w:rsidRDefault="005D1137" w:rsidP="00307989">
      <w:pPr>
        <w:pStyle w:val="ListParagraph"/>
        <w:numPr>
          <w:ilvl w:val="0"/>
          <w:numId w:val="47"/>
        </w:numPr>
        <w:spacing w:before="100" w:beforeAutospacing="1" w:after="100" w:afterAutospacing="1"/>
        <w:rPr>
          <w:rFonts w:ascii="Times" w:hAnsi="Times" w:cs="Times New Roman"/>
          <w:sz w:val="20"/>
          <w:szCs w:val="20"/>
          <w:lang w:val="en-NZ"/>
        </w:rPr>
      </w:pPr>
      <w:r w:rsidRPr="00307989">
        <w:rPr>
          <w:rFonts w:ascii="Helvetica" w:hAnsi="Helvetica" w:cs="Times New Roman"/>
          <w:sz w:val="20"/>
          <w:szCs w:val="20"/>
          <w:lang w:val="en-NZ"/>
        </w:rPr>
        <w:t xml:space="preserve">Single-use cuffs are for single use only and must not be reprocessed! </w:t>
      </w:r>
    </w:p>
    <w:p w14:paraId="75858EE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9.4 Risk classification of medical products in accordance with RKI guidelines </w:t>
      </w:r>
    </w:p>
    <w:p w14:paraId="1FC93EC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Risk assessment and evaluation shall be in accordance with Federal Health Gazette No. 44 (2001): 1115-1126: Hygiene Requirements in processing medical products. It is the owner’s </w:t>
      </w:r>
      <w:r w:rsidRPr="005D1137">
        <w:rPr>
          <w:rFonts w:ascii="Helvetica" w:hAnsi="Helvetica" w:cs="Times New Roman"/>
          <w:sz w:val="20"/>
          <w:szCs w:val="20"/>
          <w:lang w:val="en-NZ"/>
        </w:rPr>
        <w:lastRenderedPageBreak/>
        <w:t xml:space="preserve">responsibility that recycling measures are carried out by qualified persons using a suitable and validated procedure. </w:t>
      </w:r>
    </w:p>
    <w:p w14:paraId="067AAED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individual recycling steps shall be matched to </w:t>
      </w:r>
    </w:p>
    <w:p w14:paraId="2B913CD4" w14:textId="77777777" w:rsidR="005D1137" w:rsidRPr="005D1137" w:rsidRDefault="005D1137" w:rsidP="005D1137">
      <w:pPr>
        <w:numPr>
          <w:ilvl w:val="0"/>
          <w:numId w:val="2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medical product </w:t>
      </w:r>
    </w:p>
    <w:p w14:paraId="7DD74DA1" w14:textId="77777777" w:rsidR="005D1137" w:rsidRPr="005D1137" w:rsidRDefault="005D1137" w:rsidP="005D1137">
      <w:pPr>
        <w:numPr>
          <w:ilvl w:val="0"/>
          <w:numId w:val="2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recycling type </w:t>
      </w:r>
    </w:p>
    <w:p w14:paraId="47CA17AB" w14:textId="77777777" w:rsidR="005D1137" w:rsidRPr="005D1137" w:rsidRDefault="005D1137" w:rsidP="005D1137">
      <w:pPr>
        <w:numPr>
          <w:ilvl w:val="0"/>
          <w:numId w:val="29"/>
        </w:numPr>
        <w:spacing w:before="100" w:beforeAutospacing="1" w:after="100" w:afterAutospacing="1"/>
        <w:rPr>
          <w:rFonts w:ascii="Symbol" w:hAnsi="Symbol" w:cs="Times New Roman"/>
          <w:sz w:val="20"/>
          <w:szCs w:val="20"/>
          <w:lang w:val="en-NZ"/>
        </w:rPr>
      </w:pPr>
      <w:r w:rsidRPr="005D1137">
        <w:rPr>
          <w:rFonts w:ascii="Helvetica" w:hAnsi="Helvetica" w:cs="Times New Roman"/>
          <w:sz w:val="20"/>
          <w:szCs w:val="20"/>
          <w:lang w:val="en-NZ"/>
        </w:rPr>
        <w:t xml:space="preserve">the application on the patient. </w:t>
      </w:r>
    </w:p>
    <w:p w14:paraId="2EFAD077" w14:textId="77777777" w:rsidR="005D1137" w:rsidRPr="005D1137" w:rsidRDefault="005D1137" w:rsidP="005D1137">
      <w:pPr>
        <w:spacing w:before="100" w:beforeAutospacing="1" w:after="100" w:afterAutospacing="1"/>
        <w:ind w:left="720"/>
        <w:rPr>
          <w:rFonts w:ascii="Symbol" w:hAnsi="Symbol" w:cs="Times New Roman"/>
          <w:sz w:val="20"/>
          <w:szCs w:val="20"/>
          <w:lang w:val="en-NZ"/>
        </w:rPr>
      </w:pPr>
      <w:r w:rsidRPr="005D1137">
        <w:rPr>
          <w:rFonts w:ascii="Helvetica" w:hAnsi="Helvetica" w:cs="Times New Roman"/>
          <w:sz w:val="20"/>
          <w:szCs w:val="20"/>
          <w:lang w:val="en-NZ"/>
        </w:rPr>
        <w:t xml:space="preserve">The cuffs are only intended for contact with intact skin. Make sure to place wound dressings on pathologically altered skin areas (e.g. abrasions, infective wounds ...) prior to cold treatment. </w:t>
      </w:r>
    </w:p>
    <w:p w14:paraId="41088E95" w14:textId="7D0690E4" w:rsidR="005D1137" w:rsidRPr="005D1137" w:rsidRDefault="005D1137" w:rsidP="00307989">
      <w:pPr>
        <w:spacing w:before="100" w:beforeAutospacing="1" w:after="100" w:afterAutospacing="1"/>
        <w:ind w:left="720"/>
        <w:rPr>
          <w:rFonts w:ascii="Symbol" w:hAnsi="Symbol" w:cs="Times New Roman"/>
          <w:sz w:val="20"/>
          <w:szCs w:val="20"/>
          <w:lang w:val="en-NZ"/>
        </w:rPr>
      </w:pPr>
      <w:r w:rsidRPr="005D1137">
        <w:rPr>
          <w:rFonts w:ascii="Helvetica" w:hAnsi="Helvetica" w:cs="Times New Roman"/>
          <w:sz w:val="20"/>
          <w:szCs w:val="20"/>
          <w:lang w:val="en-NZ"/>
        </w:rPr>
        <w:t xml:space="preserve">With regard to the type of application of the cuffs and the related risk, these are classified as </w:t>
      </w:r>
      <w:r w:rsidRPr="005D1137">
        <w:rPr>
          <w:rFonts w:ascii="Helvetica" w:hAnsi="Helvetica" w:cs="Times New Roman"/>
          <w:b/>
          <w:bCs/>
          <w:sz w:val="20"/>
          <w:szCs w:val="20"/>
          <w:lang w:val="en-NZ"/>
        </w:rPr>
        <w:t xml:space="preserve">uncritical medical product. </w:t>
      </w:r>
    </w:p>
    <w:p w14:paraId="0052C83E" w14:textId="6EC1AB60" w:rsidR="005D1137" w:rsidRPr="005D1137" w:rsidRDefault="005D1137" w:rsidP="005D1137">
      <w:pPr>
        <w:spacing w:before="100" w:beforeAutospacing="1" w:after="100" w:afterAutospacing="1"/>
        <w:ind w:left="720"/>
        <w:rPr>
          <w:rFonts w:ascii="Symbol" w:hAnsi="Symbol" w:cs="Times New Roman"/>
          <w:sz w:val="20"/>
          <w:szCs w:val="20"/>
          <w:lang w:val="en-NZ"/>
        </w:rPr>
      </w:pPr>
      <w:r w:rsidRPr="005D1137">
        <w:rPr>
          <w:rFonts w:ascii="Helvetica" w:hAnsi="Helvetica" w:cs="Times New Roman"/>
          <w:sz w:val="20"/>
          <w:szCs w:val="20"/>
          <w:lang w:val="en-NZ"/>
        </w:rPr>
        <w:t>External application of the cuffs on intact</w:t>
      </w:r>
      <w:r w:rsidR="00307989">
        <w:rPr>
          <w:rFonts w:ascii="Helvetica" w:hAnsi="Helvetica" w:cs="Times New Roman"/>
          <w:sz w:val="20"/>
          <w:szCs w:val="20"/>
          <w:lang w:val="en-NZ"/>
        </w:rPr>
        <w:t xml:space="preserve"> skin (e.g. within the scope of </w:t>
      </w:r>
      <w:r w:rsidRPr="005D1137">
        <w:rPr>
          <w:rFonts w:ascii="Helvetica" w:hAnsi="Helvetica" w:cs="Times New Roman"/>
          <w:sz w:val="20"/>
          <w:szCs w:val="20"/>
          <w:lang w:val="en-NZ"/>
        </w:rPr>
        <w:t xml:space="preserve">physiotherapeutic and rheumatologic treatments) or on top of a wound dressing (e.g. post-operatively within the scope of plastic surgery, vascular surgery, ENT ...). </w:t>
      </w:r>
    </w:p>
    <w:p w14:paraId="02D8AB6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9.5 Description of Application </w:t>
      </w:r>
    </w:p>
    <w:p w14:paraId="7BC569CE" w14:textId="77777777" w:rsidR="00307989"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For the individual application on certain body areas, choose a suitable cuff form and connect the cuff to the Hilotherapy device in accordance with the instructions given in the manual (see point 3.6). When connecting or disconnecting the tube plug-in nozzles to the </w:t>
      </w:r>
      <w:proofErr w:type="spellStart"/>
      <w:r w:rsidRPr="005D1137">
        <w:rPr>
          <w:rFonts w:ascii="Helvetica" w:hAnsi="Helvetica" w:cs="Times New Roman"/>
          <w:sz w:val="20"/>
          <w:szCs w:val="20"/>
          <w:lang w:val="en-NZ"/>
        </w:rPr>
        <w:t>Hilotherapy</w:t>
      </w:r>
      <w:proofErr w:type="spellEnd"/>
      <w:r w:rsidRPr="005D1137">
        <w:rPr>
          <w:rFonts w:ascii="Helvetica" w:hAnsi="Helvetica" w:cs="Times New Roman"/>
          <w:sz w:val="20"/>
          <w:szCs w:val="20"/>
          <w:lang w:val="en-NZ"/>
        </w:rPr>
        <w:t xml:space="preserve"> device, several drops of water may leak from the device. Make sure that these drops do not come into contact with wound dressings and bandages!</w:t>
      </w:r>
      <w:r w:rsidRPr="005D1137">
        <w:rPr>
          <w:rFonts w:ascii="Helvetica" w:hAnsi="Helvetica" w:cs="Times New Roman"/>
          <w:sz w:val="20"/>
          <w:szCs w:val="20"/>
          <w:lang w:val="en-NZ"/>
        </w:rPr>
        <w:br/>
        <w:t xml:space="preserve">When full, place the cuff gently and without exerting any pressure (especially significant for eye cuff use!) on the body parts to be treated. It may be necessary to hold the cuffs in place using strips or bandage. </w:t>
      </w:r>
    </w:p>
    <w:p w14:paraId="0B9FAD09" w14:textId="5F7906E2"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duration of the treatment must comply with the orders of the attending physician. </w:t>
      </w:r>
    </w:p>
    <w:p w14:paraId="07BDE8F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9.6 Storage and Transport </w:t>
      </w:r>
    </w:p>
    <w:p w14:paraId="1B9F3C8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cuffs are delivered under low-germ conditions, sealed in a transport and dust-protection bag and packed into an outer shipping carton. Make sure to store the cuffs in a dust-free and dry environment at consistent room temperature without UV radiation. </w:t>
      </w:r>
    </w:p>
    <w:p w14:paraId="46E0BC2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9.7 Disinfection, Cleaning and Drying </w:t>
      </w:r>
    </w:p>
    <w:p w14:paraId="410A0077" w14:textId="37C0B271" w:rsidR="00307989" w:rsidRDefault="00307989"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Cuffs which are marked as single use can not be purified.</w:t>
      </w:r>
    </w:p>
    <w:p w14:paraId="768A7163" w14:textId="77777777" w:rsidR="00307989"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Disinfection is required prior to the application of the cuffs on wound dressings. </w:t>
      </w:r>
    </w:p>
    <w:p w14:paraId="2DF6D03A" w14:textId="2211D73E" w:rsidR="00307989" w:rsidRPr="00307989" w:rsidRDefault="00307989" w:rsidP="005D1137">
      <w:pPr>
        <w:spacing w:before="100" w:beforeAutospacing="1" w:after="100" w:afterAutospacing="1"/>
        <w:rPr>
          <w:rFonts w:ascii="Helvetica" w:hAnsi="Helvetica" w:cs="Times New Roman"/>
          <w:b/>
          <w:sz w:val="20"/>
          <w:szCs w:val="20"/>
          <w:lang w:val="en-NZ"/>
        </w:rPr>
      </w:pPr>
      <w:r w:rsidRPr="00307989">
        <w:rPr>
          <w:rFonts w:ascii="Helvetica" w:hAnsi="Helvetica" w:cs="Times New Roman"/>
          <w:b/>
          <w:sz w:val="20"/>
          <w:szCs w:val="20"/>
          <w:lang w:val="en-NZ"/>
        </w:rPr>
        <w:t>Purification</w:t>
      </w:r>
    </w:p>
    <w:p w14:paraId="709F15BD" w14:textId="217B2870" w:rsidR="00307989" w:rsidRDefault="00307989"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Cuffs which are </w:t>
      </w:r>
      <w:r w:rsidRPr="00307989">
        <w:rPr>
          <w:rFonts w:ascii="Helvetica" w:hAnsi="Helvetica" w:cs="Times New Roman"/>
          <w:b/>
          <w:sz w:val="20"/>
          <w:szCs w:val="20"/>
          <w:u w:val="single"/>
          <w:lang w:val="en-NZ"/>
        </w:rPr>
        <w:t>not</w:t>
      </w:r>
      <w:r>
        <w:rPr>
          <w:rFonts w:ascii="Helvetica" w:hAnsi="Helvetica" w:cs="Times New Roman"/>
          <w:sz w:val="20"/>
          <w:szCs w:val="20"/>
          <w:lang w:val="en-NZ"/>
        </w:rPr>
        <w:t xml:space="preserve"> marked with single use can be purified.</w:t>
      </w:r>
    </w:p>
    <w:p w14:paraId="7630E57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Manual cleaning and disinfection of uncritical medical products </w:t>
      </w:r>
    </w:p>
    <w:p w14:paraId="4CE127C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After finishing the treatment, manually clean and disinfect the cuffs with the approved cleaning and disinfectant agents commonly used in clinics (e.g. Kohrsolin FF or Mikrobac by Bode Chemie).</w:t>
      </w:r>
      <w:r w:rsidRPr="005D1137">
        <w:rPr>
          <w:rFonts w:ascii="Helvetica" w:hAnsi="Helvetica" w:cs="Times New Roman"/>
          <w:sz w:val="20"/>
          <w:szCs w:val="20"/>
          <w:lang w:val="en-NZ"/>
        </w:rPr>
        <w:br/>
        <w:t xml:space="preserve">Have a qualified person carry out the wiping disinfection (two-bucket-method). Please </w:t>
      </w:r>
      <w:r w:rsidRPr="005D1137">
        <w:rPr>
          <w:rFonts w:ascii="Helvetica" w:hAnsi="Helvetica" w:cs="Times New Roman"/>
          <w:sz w:val="20"/>
          <w:szCs w:val="20"/>
          <w:lang w:val="en-NZ"/>
        </w:rPr>
        <w:lastRenderedPageBreak/>
        <w:t xml:space="preserve">observe the manufacturer’s instructions with regard to concentrations and application time of the disinfection agent. The owner of the Hilotherapy system needs to establish a hygiene and disinfection plan with operational sequence descriptions and operation instructions as part of quality management, so that it is possible to document a traceable and validated recycling process. </w:t>
      </w:r>
    </w:p>
    <w:p w14:paraId="74C0EE9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Automatic cleaning and disinfection of uncritical medical products </w:t>
      </w:r>
    </w:p>
    <w:p w14:paraId="288EE2A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Cleaning, disinfection, rinsing and drying may be carried out in a cleaning and disinfection automat using a validated chemical or chemical-thermal process not in excess of 55 °C.</w:t>
      </w:r>
      <w:r w:rsidRPr="005D1137">
        <w:rPr>
          <w:rFonts w:ascii="Helvetica" w:hAnsi="Helvetica" w:cs="Times New Roman"/>
          <w:sz w:val="20"/>
          <w:szCs w:val="20"/>
          <w:lang w:val="en-NZ"/>
        </w:rPr>
        <w:br/>
        <w:t xml:space="preserve">Fixate the cuff within the device chamber with suitable attachments in such a way that the cuff surface is immersed completely in the cleaning and disinfectant medium. This procedure should immediately be followed by an automatic drying process within the device. </w:t>
      </w:r>
    </w:p>
    <w:p w14:paraId="0C996CB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It is important that the automatic procedure is carried out by qualified persons and in accordance with quality management guidelines (operational sequence description, operation and procedural instructions) of the owner. </w:t>
      </w:r>
    </w:p>
    <w:p w14:paraId="1209F09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9.8 </w:t>
      </w:r>
      <w:proofErr w:type="spellStart"/>
      <w:r w:rsidRPr="005D1137">
        <w:rPr>
          <w:rFonts w:ascii="Helvetica" w:hAnsi="Helvetica" w:cs="Times New Roman"/>
          <w:b/>
          <w:bCs/>
          <w:sz w:val="20"/>
          <w:szCs w:val="20"/>
          <w:lang w:val="en-NZ"/>
        </w:rPr>
        <w:t>Checkup</w:t>
      </w:r>
      <w:proofErr w:type="spellEnd"/>
      <w:r w:rsidRPr="005D1137">
        <w:rPr>
          <w:rFonts w:ascii="Helvetica" w:hAnsi="Helvetica" w:cs="Times New Roman"/>
          <w:b/>
          <w:bCs/>
          <w:sz w:val="20"/>
          <w:szCs w:val="20"/>
          <w:lang w:val="en-NZ"/>
        </w:rPr>
        <w:t xml:space="preserve"> </w:t>
      </w:r>
    </w:p>
    <w:p w14:paraId="225F4A9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After successfully cleaning and disinfecting the cuffs, carry out a visual inspection and checkup on the cuffs. If the cuff foil, tubing and / or plug-in nozzles are damaged, the cuff needs to be discharged.</w:t>
      </w:r>
      <w:r w:rsidRPr="005D1137">
        <w:rPr>
          <w:rFonts w:ascii="Helvetica" w:hAnsi="Helvetica" w:cs="Times New Roman"/>
          <w:sz w:val="20"/>
          <w:szCs w:val="20"/>
          <w:lang w:val="en-NZ"/>
        </w:rPr>
        <w:br/>
        <w:t xml:space="preserve">In case of residual dirt, repeat cleaning and disinfection procedure in accordance with the hygiene guidelines (see point 9.7). </w:t>
      </w:r>
    </w:p>
    <w:p w14:paraId="3CBC464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Prior to applying the cuff to the patient, the cuff must be attached to the Hilotherapy device and filled up to check for leaks. </w:t>
      </w:r>
    </w:p>
    <w:p w14:paraId="6F564D75" w14:textId="63BCCE55" w:rsidR="005D1137" w:rsidRPr="00F24DA0" w:rsidRDefault="005D1137" w:rsidP="005D1137">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 xml:space="preserve">9.9 Sterilisation </w:t>
      </w:r>
    </w:p>
    <w:p w14:paraId="10899FD5" w14:textId="2A9A8080" w:rsidR="005D1137" w:rsidRPr="005D1137" w:rsidRDefault="00F24DA0"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The cuffs cannot be sterilised.</w:t>
      </w:r>
      <w:r w:rsidR="005D1137" w:rsidRPr="005D1137">
        <w:rPr>
          <w:rFonts w:ascii="Helvetica" w:hAnsi="Helvetica" w:cs="Times New Roman"/>
          <w:sz w:val="20"/>
          <w:szCs w:val="20"/>
          <w:lang w:val="en-NZ"/>
        </w:rPr>
        <w:t xml:space="preserve"> </w:t>
      </w:r>
    </w:p>
    <w:p w14:paraId="0AC5778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32"/>
          <w:szCs w:val="32"/>
          <w:lang w:val="en-NZ"/>
        </w:rPr>
        <w:t xml:space="preserve">10. Annex </w:t>
      </w:r>
    </w:p>
    <w:p w14:paraId="54869AD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 Guidelines and Manufacturer’s Declaration A1 </w:t>
      </w:r>
    </w:p>
    <w:p w14:paraId="4AEF9B39" w14:textId="15693D70"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Table </w:t>
      </w:r>
      <w:r w:rsidR="00F24DA0">
        <w:rPr>
          <w:rFonts w:ascii="Helvetica" w:hAnsi="Helvetica" w:cs="Times New Roman"/>
          <w:sz w:val="20"/>
          <w:szCs w:val="20"/>
          <w:lang w:val="en-NZ"/>
        </w:rPr>
        <w:t>1 (IEC 60601-1-2:2007)</w:t>
      </w:r>
      <w:r w:rsidRPr="005D1137">
        <w:rPr>
          <w:rFonts w:ascii="Helvetica" w:hAnsi="Helvetica" w:cs="Times New Roman"/>
          <w:sz w:val="20"/>
          <w:szCs w:val="20"/>
          <w:lang w:val="en-NZ"/>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42"/>
        <w:gridCol w:w="2275"/>
        <w:gridCol w:w="1161"/>
        <w:gridCol w:w="4752"/>
      </w:tblGrid>
      <w:tr w:rsidR="005D1137" w:rsidRPr="005D1137" w14:paraId="233FE8B7"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6522C77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 </w:t>
            </w:r>
          </w:p>
        </w:tc>
        <w:tc>
          <w:tcPr>
            <w:tcW w:w="0" w:type="auto"/>
            <w:gridSpan w:val="3"/>
            <w:tcBorders>
              <w:top w:val="single" w:sz="4" w:space="0" w:color="000000"/>
              <w:left w:val="single" w:sz="4" w:space="0" w:color="000000"/>
              <w:bottom w:val="single" w:sz="4" w:space="0" w:color="000000"/>
              <w:right w:val="single" w:sz="4" w:space="0" w:color="000000"/>
            </w:tcBorders>
            <w:vAlign w:val="center"/>
            <w:hideMark/>
          </w:tcPr>
          <w:p w14:paraId="024B712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Guidelines and Manufacturer’s Declaration on Electromagnetic Emissions </w:t>
            </w:r>
          </w:p>
        </w:tc>
      </w:tr>
      <w:tr w:rsidR="005D1137" w:rsidRPr="005D1137" w14:paraId="4D32FB06"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65CF734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 </w:t>
            </w:r>
          </w:p>
        </w:tc>
        <w:tc>
          <w:tcPr>
            <w:tcW w:w="0" w:type="auto"/>
            <w:gridSpan w:val="3"/>
            <w:tcBorders>
              <w:top w:val="single" w:sz="4" w:space="0" w:color="000000"/>
              <w:left w:val="single" w:sz="4" w:space="0" w:color="000000"/>
              <w:bottom w:val="single" w:sz="4" w:space="0" w:color="000000"/>
              <w:right w:val="single" w:sz="4" w:space="0" w:color="000000"/>
            </w:tcBorders>
            <w:vAlign w:val="center"/>
            <w:hideMark/>
          </w:tcPr>
          <w:p w14:paraId="62861726" w14:textId="5CFFE9B8" w:rsidR="005D1137" w:rsidRPr="005D1137" w:rsidRDefault="005D1137" w:rsidP="00F24DA0">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Hilotherapy system is designed for use in </w:t>
            </w:r>
            <w:r w:rsidR="00F24DA0">
              <w:rPr>
                <w:rFonts w:ascii="Helvetica" w:hAnsi="Helvetica" w:cs="Times New Roman"/>
                <w:sz w:val="20"/>
                <w:szCs w:val="20"/>
                <w:lang w:val="en-NZ"/>
              </w:rPr>
              <w:t xml:space="preserve">an electromagnetic environment specified below. The customer or user of </w:t>
            </w:r>
            <w:proofErr w:type="spellStart"/>
            <w:r w:rsidR="00F24DA0">
              <w:rPr>
                <w:rFonts w:ascii="Helvetica" w:hAnsi="Helvetica" w:cs="Times New Roman"/>
                <w:sz w:val="20"/>
                <w:szCs w:val="20"/>
                <w:lang w:val="en-NZ"/>
              </w:rPr>
              <w:t>Hilotherm</w:t>
            </w:r>
            <w:proofErr w:type="spellEnd"/>
            <w:r w:rsidR="00F24DA0">
              <w:rPr>
                <w:rFonts w:ascii="Helvetica" w:hAnsi="Helvetica" w:cs="Times New Roman"/>
                <w:sz w:val="20"/>
                <w:szCs w:val="20"/>
                <w:lang w:val="en-NZ"/>
              </w:rPr>
              <w:t xml:space="preserve"> Homecare should ensure that it is operated in such an environment.</w:t>
            </w:r>
          </w:p>
        </w:tc>
      </w:tr>
      <w:tr w:rsidR="005D1137" w:rsidRPr="005D1137" w14:paraId="4CA9BE63"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37D4F67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FEF7A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Interference emission measurement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70DBF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compliance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B3D2C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 for electromagnetic environment </w:t>
            </w:r>
          </w:p>
        </w:tc>
      </w:tr>
      <w:tr w:rsidR="005D1137" w:rsidRPr="005D1137" w14:paraId="2B5F582A"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26F9A83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2B828E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HF-emissions compliant with CISPR 11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06836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Group 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AEC03E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Hilotherapy system uses only HF-energy for its internal functions. Thus, its HF-emissions are very low and it is improbable that it will interfere with the operation of neighbouring devices. </w:t>
            </w:r>
          </w:p>
        </w:tc>
      </w:tr>
      <w:tr w:rsidR="005D1137" w:rsidRPr="005D1137" w14:paraId="70571B31"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03C61E8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5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28DB74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HF-emissions compliant with CISPR 11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BDB66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Class B </w:t>
            </w:r>
          </w:p>
        </w:tc>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160C48F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Hilotherapy system is designed for the use in all facilities as well as living quarters, including those facilities connected to a power supply that also serves residential buildings. </w:t>
            </w:r>
          </w:p>
        </w:tc>
      </w:tr>
      <w:tr w:rsidR="005D1137" w:rsidRPr="005D1137" w14:paraId="4343724D"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58BB183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9DDCA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Emission of harmonic waves compliant with IEC 61000-3-2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272CF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Class A </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F3E275" w14:textId="77777777" w:rsidR="005D1137" w:rsidRPr="005D1137" w:rsidRDefault="005D1137" w:rsidP="005D1137">
            <w:pPr>
              <w:rPr>
                <w:rFonts w:ascii="Times" w:hAnsi="Times" w:cs="Times New Roman"/>
                <w:sz w:val="20"/>
                <w:szCs w:val="20"/>
                <w:lang w:val="en-NZ"/>
              </w:rPr>
            </w:pPr>
          </w:p>
        </w:tc>
      </w:tr>
      <w:tr w:rsidR="005D1137" w:rsidRPr="005D1137" w14:paraId="286FAD03"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0D84DEF9"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lastRenderedPageBreak/>
              <w:t xml:space="preserve">7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D6AB89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Emission of voltage surges/flickers complying with IEC 61000-3-3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396E2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EN 61000-3-3 </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437F19" w14:textId="77777777" w:rsidR="005D1137" w:rsidRPr="005D1137" w:rsidRDefault="005D1137" w:rsidP="005D1137">
            <w:pPr>
              <w:rPr>
                <w:rFonts w:ascii="Times" w:hAnsi="Times" w:cs="Times New Roman"/>
                <w:sz w:val="20"/>
                <w:szCs w:val="20"/>
                <w:lang w:val="en-NZ"/>
              </w:rPr>
            </w:pPr>
          </w:p>
        </w:tc>
      </w:tr>
    </w:tbl>
    <w:p w14:paraId="4E5DEED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A2 </w:t>
      </w:r>
    </w:p>
    <w:p w14:paraId="04A143F2" w14:textId="7203EE9C" w:rsidR="005D1137" w:rsidRPr="005D1137" w:rsidRDefault="00ED297F"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Table 2</w:t>
      </w:r>
      <w:r w:rsidR="005D1137" w:rsidRPr="005D1137">
        <w:rPr>
          <w:rFonts w:ascii="Helvetica" w:hAnsi="Helvetica" w:cs="Times New Roman"/>
          <w:sz w:val="20"/>
          <w:szCs w:val="20"/>
          <w:lang w:val="en-NZ"/>
        </w:rPr>
        <w:t xml:space="preserve"> </w:t>
      </w:r>
      <w:r>
        <w:rPr>
          <w:rFonts w:ascii="Helvetica" w:hAnsi="Helvetica" w:cs="Times New Roman"/>
          <w:sz w:val="20"/>
          <w:szCs w:val="20"/>
          <w:lang w:val="en-NZ"/>
        </w:rPr>
        <w:t>(IEC 60601-1-2:2007)</w:t>
      </w:r>
    </w:p>
    <w:tbl>
      <w:tblPr>
        <w:tblW w:w="0" w:type="auto"/>
        <w:tblCellMar>
          <w:top w:w="15" w:type="dxa"/>
          <w:left w:w="15" w:type="dxa"/>
          <w:bottom w:w="15" w:type="dxa"/>
          <w:right w:w="15" w:type="dxa"/>
        </w:tblCellMar>
        <w:tblLook w:val="04A0" w:firstRow="1" w:lastRow="0" w:firstColumn="1" w:lastColumn="0" w:noHBand="0" w:noVBand="1"/>
      </w:tblPr>
      <w:tblGrid>
        <w:gridCol w:w="2450"/>
        <w:gridCol w:w="1314"/>
        <w:gridCol w:w="1534"/>
        <w:gridCol w:w="3032"/>
      </w:tblGrid>
      <w:tr w:rsidR="005D1137" w:rsidRPr="005D1137" w14:paraId="0EE90012" w14:textId="77777777" w:rsidTr="005D1137">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14:paraId="39B83C1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Guidelines and Manufacturer’s Declaration on Electromagnetic Noise Immunity </w:t>
            </w:r>
          </w:p>
          <w:p w14:paraId="6BE6C38E" w14:textId="443AC16C" w:rsidR="005D1137" w:rsidRPr="005D1137" w:rsidRDefault="005D1137" w:rsidP="00ED297F">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w:t>
            </w:r>
            <w:r w:rsidR="00ED297F">
              <w:rPr>
                <w:rFonts w:ascii="Helvetica" w:hAnsi="Helvetica" w:cs="Times New Roman"/>
                <w:sz w:val="20"/>
                <w:szCs w:val="20"/>
                <w:lang w:val="en-NZ"/>
              </w:rPr>
              <w:t>HTP1</w:t>
            </w:r>
            <w:r w:rsidRPr="005D1137">
              <w:rPr>
                <w:rFonts w:ascii="Helvetica" w:hAnsi="Helvetica" w:cs="Times New Roman"/>
                <w:sz w:val="20"/>
                <w:szCs w:val="20"/>
                <w:lang w:val="en-NZ"/>
              </w:rPr>
              <w:t xml:space="preserve"> is designed for use in ambient conditions as described below. The customer or operator of the </w:t>
            </w:r>
            <w:r w:rsidR="00ED297F">
              <w:rPr>
                <w:rFonts w:ascii="Helvetica" w:hAnsi="Helvetica" w:cs="Times New Roman"/>
                <w:sz w:val="20"/>
                <w:szCs w:val="20"/>
                <w:lang w:val="en-NZ"/>
              </w:rPr>
              <w:t>HTP1</w:t>
            </w:r>
            <w:r w:rsidRPr="005D1137">
              <w:rPr>
                <w:rFonts w:ascii="Helvetica" w:hAnsi="Helvetica" w:cs="Times New Roman"/>
                <w:sz w:val="20"/>
                <w:szCs w:val="20"/>
                <w:lang w:val="en-NZ"/>
              </w:rPr>
              <w:t xml:space="preserve"> has to make sure the system is being used in such an environment. </w:t>
            </w:r>
          </w:p>
        </w:tc>
      </w:tr>
      <w:tr w:rsidR="005D1137" w:rsidRPr="005D1137" w14:paraId="27F25D9D"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1BB4722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Noise immunity checks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48C242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IEC 60601 – Test level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F549C4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Corresponding level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BFD1A9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Guidelines for Electromagnetic Environment </w:t>
            </w:r>
          </w:p>
        </w:tc>
      </w:tr>
      <w:tr w:rsidR="005D1137" w:rsidRPr="005D1137" w14:paraId="5DA74CE7"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17FE177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Discharge of static electricity (ESD) in compliance with IEC 61000-4-2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D627D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6 kV contact discharge </w:t>
            </w:r>
          </w:p>
          <w:p w14:paraId="77C40CA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8kV air discharge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725FB1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6 kV Contact discharge </w:t>
            </w:r>
          </w:p>
          <w:p w14:paraId="471EA9F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8 kV air discharge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6AAE22"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flooring should be wood, concrete or ceramic tiles. If the flooring consists of synthetic material, relative humidity should at least be 30%. </w:t>
            </w:r>
          </w:p>
        </w:tc>
      </w:tr>
      <w:tr w:rsidR="005D1137" w:rsidRPr="005D1137" w14:paraId="133028AF"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763E322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Rapid transient electrical interferences/bursts in compliance with IEC 61000-4-4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17D6A4"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±2kVfor mains connection </w:t>
            </w:r>
          </w:p>
          <w:p w14:paraId="6C9239C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1 kV for input and output connections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0C060B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2 kV</w:t>
            </w:r>
            <w:r w:rsidRPr="005D1137">
              <w:rPr>
                <w:rFonts w:ascii="Helvetica" w:hAnsi="Helvetica" w:cs="Times New Roman"/>
                <w:sz w:val="20"/>
                <w:szCs w:val="20"/>
                <w:lang w:val="en-NZ"/>
              </w:rPr>
              <w:br/>
              <w:t xml:space="preserve">for mains connection </w:t>
            </w:r>
          </w:p>
          <w:p w14:paraId="2F4B0E0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not applicable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D66935C"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quality of the supply voltage should meet the standards for typical commercial or clinical environments. </w:t>
            </w:r>
          </w:p>
        </w:tc>
      </w:tr>
      <w:tr w:rsidR="005D1137" w:rsidRPr="005D1137" w14:paraId="24347D0D"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3995899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Surges in compliance with IEC 61000-4-5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8CBE1F6" w14:textId="35FDB3A9"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1 kV </w:t>
            </w:r>
            <w:r w:rsidR="00ED297F">
              <w:rPr>
                <w:rFonts w:ascii="Helvetica" w:hAnsi="Helvetica" w:cs="Times New Roman"/>
                <w:sz w:val="20"/>
                <w:szCs w:val="20"/>
                <w:lang w:val="en-NZ"/>
              </w:rPr>
              <w:t>line to line</w:t>
            </w:r>
            <w:r w:rsidRPr="005D1137">
              <w:rPr>
                <w:rFonts w:ascii="Helvetica" w:hAnsi="Helvetica" w:cs="Times New Roman"/>
                <w:sz w:val="20"/>
                <w:szCs w:val="20"/>
                <w:lang w:val="en-NZ"/>
              </w:rPr>
              <w:t xml:space="preserve"> </w:t>
            </w:r>
          </w:p>
          <w:p w14:paraId="00A86320" w14:textId="6070B9AD" w:rsidR="005D1137" w:rsidRPr="005D1137" w:rsidRDefault="005D1137" w:rsidP="00ED297F">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2 kV </w:t>
            </w:r>
            <w:r w:rsidR="00ED297F">
              <w:rPr>
                <w:rFonts w:ascii="Helvetica" w:hAnsi="Helvetica" w:cs="Times New Roman"/>
                <w:sz w:val="20"/>
                <w:szCs w:val="20"/>
                <w:lang w:val="en-NZ"/>
              </w:rPr>
              <w:t>line to Earth</w:t>
            </w:r>
            <w:r w:rsidRPr="005D1137">
              <w:rPr>
                <w:rFonts w:ascii="Helvetica" w:hAnsi="Helvetica" w:cs="Times New Roman"/>
                <w:sz w:val="20"/>
                <w:szCs w:val="20"/>
                <w:lang w:val="en-NZ"/>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6EF8469" w14:textId="328C170A"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1 kV </w:t>
            </w:r>
            <w:r w:rsidR="00ED297F">
              <w:rPr>
                <w:rFonts w:ascii="Helvetica" w:hAnsi="Helvetica" w:cs="Times New Roman"/>
                <w:sz w:val="20"/>
                <w:szCs w:val="20"/>
                <w:lang w:val="en-NZ"/>
              </w:rPr>
              <w:t>line to line</w:t>
            </w:r>
            <w:r w:rsidRPr="005D1137">
              <w:rPr>
                <w:rFonts w:ascii="Helvetica" w:hAnsi="Helvetica" w:cs="Times New Roman"/>
                <w:sz w:val="20"/>
                <w:szCs w:val="20"/>
                <w:lang w:val="en-NZ"/>
              </w:rPr>
              <w:t xml:space="preserve"> </w:t>
            </w:r>
          </w:p>
          <w:p w14:paraId="3DB79C6B" w14:textId="56BDD50B" w:rsidR="005D1137" w:rsidRPr="005D1137" w:rsidRDefault="005D1137" w:rsidP="00ED297F">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 2 kV </w:t>
            </w:r>
            <w:r w:rsidR="00ED297F">
              <w:rPr>
                <w:rFonts w:ascii="Helvetica" w:hAnsi="Helvetica" w:cs="Times New Roman"/>
                <w:sz w:val="20"/>
                <w:szCs w:val="20"/>
                <w:lang w:val="en-NZ"/>
              </w:rPr>
              <w:t>line to Earth</w:t>
            </w:r>
            <w:r w:rsidRPr="005D1137">
              <w:rPr>
                <w:rFonts w:ascii="Helvetica" w:hAnsi="Helvetica" w:cs="Times New Roman"/>
                <w:sz w:val="20"/>
                <w:szCs w:val="20"/>
                <w:lang w:val="en-NZ"/>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7F885DE" w14:textId="526C477D" w:rsidR="00761D64" w:rsidRPr="00761D64"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The quality of the supply voltage should meet the standards for typical commercial or clinical environments </w:t>
            </w:r>
          </w:p>
        </w:tc>
      </w:tr>
      <w:tr w:rsidR="00761D64" w:rsidRPr="005D1137" w14:paraId="1193B6CD"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tcPr>
          <w:p w14:paraId="549F93FA" w14:textId="25FCA50A" w:rsidR="00761D64" w:rsidRPr="00761D64" w:rsidRDefault="00761D64" w:rsidP="005D1137">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rPr>
              <w:t>Voltage drops, short disconnections and surges of the supply voltage in accordance with IEC 61000-4-11</w:t>
            </w:r>
          </w:p>
        </w:tc>
        <w:tc>
          <w:tcPr>
            <w:tcW w:w="0" w:type="auto"/>
            <w:tcBorders>
              <w:top w:val="single" w:sz="4" w:space="0" w:color="000000"/>
              <w:left w:val="single" w:sz="4" w:space="0" w:color="000000"/>
              <w:bottom w:val="single" w:sz="4" w:space="0" w:color="000000"/>
              <w:right w:val="single" w:sz="4" w:space="0" w:color="000000"/>
            </w:tcBorders>
            <w:vAlign w:val="center"/>
          </w:tcPr>
          <w:p w14:paraId="601EB054" w14:textId="132575F3"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&lt; 5%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xml:space="preserve"> (&gt;95% drop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for half cycle</w:t>
            </w:r>
          </w:p>
          <w:p w14:paraId="2B86F3B8" w14:textId="57CDF33B"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40%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xml:space="preserve">    (60% drop of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for 5 cycles</w:t>
            </w:r>
          </w:p>
          <w:p w14:paraId="1BEAF1A2" w14:textId="7886B6FD"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70%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xml:space="preserve">    (30% drop of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for 25 cycles</w:t>
            </w:r>
          </w:p>
          <w:p w14:paraId="08FCC993" w14:textId="6B975078" w:rsidR="00761D64" w:rsidRPr="005D1137"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5%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xml:space="preserve">      (95% drop of </w:t>
            </w:r>
            <w:proofErr w:type="spellStart"/>
            <w:r>
              <w:rPr>
                <w:rFonts w:ascii="Helvetica" w:hAnsi="Helvetica" w:cs="Times New Roman"/>
                <w:sz w:val="20"/>
                <w:szCs w:val="20"/>
                <w:lang w:val="en-NZ"/>
              </w:rPr>
              <w:t>Ut</w:t>
            </w:r>
            <w:proofErr w:type="spellEnd"/>
            <w:r>
              <w:rPr>
                <w:rFonts w:ascii="Helvetica" w:hAnsi="Helvetica" w:cs="Times New Roman"/>
                <w:sz w:val="20"/>
                <w:szCs w:val="20"/>
                <w:lang w:val="en-NZ"/>
              </w:rPr>
              <w:t>) for 5s</w:t>
            </w:r>
          </w:p>
        </w:tc>
        <w:tc>
          <w:tcPr>
            <w:tcW w:w="0" w:type="auto"/>
            <w:tcBorders>
              <w:top w:val="single" w:sz="4" w:space="0" w:color="000000"/>
              <w:left w:val="single" w:sz="4" w:space="0" w:color="000000"/>
              <w:bottom w:val="single" w:sz="4" w:space="0" w:color="000000"/>
              <w:right w:val="single" w:sz="4" w:space="0" w:color="000000"/>
            </w:tcBorders>
            <w:vAlign w:val="center"/>
          </w:tcPr>
          <w:p w14:paraId="26F6FEFC" w14:textId="77777777"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0% </w:t>
            </w:r>
            <w:proofErr w:type="spellStart"/>
            <w:r>
              <w:rPr>
                <w:rFonts w:ascii="Helvetica" w:hAnsi="Helvetica" w:cs="Times New Roman"/>
                <w:sz w:val="20"/>
                <w:szCs w:val="20"/>
                <w:lang w:val="en-NZ"/>
              </w:rPr>
              <w:t>Ut</w:t>
            </w:r>
            <w:proofErr w:type="spellEnd"/>
          </w:p>
          <w:p w14:paraId="47ED963B" w14:textId="77777777" w:rsidR="00761D64" w:rsidRDefault="00761D64" w:rsidP="005D1137">
            <w:pPr>
              <w:spacing w:before="100" w:beforeAutospacing="1" w:after="100" w:afterAutospacing="1"/>
              <w:rPr>
                <w:rFonts w:ascii="Helvetica" w:hAnsi="Helvetica" w:cs="Times New Roman"/>
                <w:sz w:val="20"/>
                <w:szCs w:val="20"/>
                <w:lang w:val="en-NZ"/>
              </w:rPr>
            </w:pPr>
          </w:p>
          <w:p w14:paraId="71ADB0BD" w14:textId="77777777"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40% </w:t>
            </w:r>
            <w:proofErr w:type="spellStart"/>
            <w:r>
              <w:rPr>
                <w:rFonts w:ascii="Helvetica" w:hAnsi="Helvetica" w:cs="Times New Roman"/>
                <w:sz w:val="20"/>
                <w:szCs w:val="20"/>
                <w:lang w:val="en-NZ"/>
              </w:rPr>
              <w:t>Ut</w:t>
            </w:r>
            <w:proofErr w:type="spellEnd"/>
          </w:p>
          <w:p w14:paraId="00A92D7B" w14:textId="77777777" w:rsidR="00761D64" w:rsidRDefault="00761D64" w:rsidP="005D1137">
            <w:pPr>
              <w:spacing w:before="100" w:beforeAutospacing="1" w:after="100" w:afterAutospacing="1"/>
              <w:rPr>
                <w:rFonts w:ascii="Helvetica" w:hAnsi="Helvetica" w:cs="Times New Roman"/>
                <w:sz w:val="20"/>
                <w:szCs w:val="20"/>
                <w:lang w:val="en-NZ"/>
              </w:rPr>
            </w:pPr>
          </w:p>
          <w:p w14:paraId="67D9E7F6" w14:textId="77777777" w:rsidR="00761D64"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 xml:space="preserve">70% </w:t>
            </w:r>
            <w:proofErr w:type="spellStart"/>
            <w:r>
              <w:rPr>
                <w:rFonts w:ascii="Helvetica" w:hAnsi="Helvetica" w:cs="Times New Roman"/>
                <w:sz w:val="20"/>
                <w:szCs w:val="20"/>
                <w:lang w:val="en-NZ"/>
              </w:rPr>
              <w:t>Ut</w:t>
            </w:r>
            <w:proofErr w:type="spellEnd"/>
          </w:p>
          <w:p w14:paraId="75426534" w14:textId="77777777" w:rsidR="00761D64" w:rsidRDefault="00761D64" w:rsidP="005D1137">
            <w:pPr>
              <w:spacing w:before="100" w:beforeAutospacing="1" w:after="100" w:afterAutospacing="1"/>
              <w:rPr>
                <w:rFonts w:ascii="Helvetica" w:hAnsi="Helvetica" w:cs="Times New Roman"/>
                <w:sz w:val="20"/>
                <w:szCs w:val="20"/>
                <w:lang w:val="en-NZ"/>
              </w:rPr>
            </w:pPr>
          </w:p>
          <w:p w14:paraId="64CDB829" w14:textId="22879F0E" w:rsidR="00761D64" w:rsidRPr="005D1137" w:rsidRDefault="00761D64" w:rsidP="005D1137">
            <w:pPr>
              <w:spacing w:before="100" w:beforeAutospacing="1" w:after="100" w:afterAutospacing="1"/>
              <w:rPr>
                <w:rFonts w:ascii="Helvetica" w:hAnsi="Helvetica" w:cs="Times New Roman"/>
                <w:sz w:val="20"/>
                <w:szCs w:val="20"/>
                <w:lang w:val="en-NZ"/>
              </w:rPr>
            </w:pPr>
            <w:r>
              <w:rPr>
                <w:rFonts w:ascii="Helvetica" w:hAnsi="Helvetica" w:cs="Times New Roman"/>
                <w:sz w:val="20"/>
                <w:szCs w:val="20"/>
                <w:lang w:val="en-NZ"/>
              </w:rPr>
              <w:t>5000mS</w:t>
            </w:r>
          </w:p>
        </w:tc>
        <w:tc>
          <w:tcPr>
            <w:tcW w:w="0" w:type="auto"/>
            <w:tcBorders>
              <w:top w:val="single" w:sz="4" w:space="0" w:color="000000"/>
              <w:left w:val="single" w:sz="4" w:space="0" w:color="000000"/>
              <w:bottom w:val="single" w:sz="4" w:space="0" w:color="000000"/>
              <w:right w:val="single" w:sz="4" w:space="0" w:color="000000"/>
            </w:tcBorders>
            <w:vAlign w:val="center"/>
          </w:tcPr>
          <w:p w14:paraId="3AE26BF2" w14:textId="77777777" w:rsidR="00761D64" w:rsidRPr="00761D64" w:rsidRDefault="00761D64" w:rsidP="00761D64">
            <w:pPr>
              <w:widowControl w:val="0"/>
              <w:autoSpaceDE w:val="0"/>
              <w:autoSpaceDN w:val="0"/>
              <w:adjustRightInd w:val="0"/>
              <w:rPr>
                <w:rFonts w:ascii="Helvetica" w:hAnsi="Helvetica" w:cs="Helvetica"/>
                <w:color w:val="353535"/>
                <w:sz w:val="20"/>
                <w:szCs w:val="20"/>
              </w:rPr>
            </w:pPr>
            <w:r w:rsidRPr="00761D64">
              <w:rPr>
                <w:rFonts w:ascii="Helvetica" w:hAnsi="Helvetica" w:cs="Helvetica"/>
                <w:color w:val="353535"/>
                <w:sz w:val="20"/>
                <w:szCs w:val="20"/>
              </w:rPr>
              <w:t xml:space="preserve">The quality of the supply voltage should meet the standards for typical commercial or clinical environments. </w:t>
            </w:r>
          </w:p>
          <w:p w14:paraId="431ED9BB" w14:textId="1B53F843" w:rsidR="00761D64" w:rsidRPr="005D1137" w:rsidRDefault="00761D64" w:rsidP="00761D64">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szCs w:val="20"/>
              </w:rPr>
              <w:t xml:space="preserve">Should the operator of the </w:t>
            </w:r>
            <w:proofErr w:type="spellStart"/>
            <w:r w:rsidRPr="00761D64">
              <w:rPr>
                <w:rFonts w:ascii="Helvetica" w:hAnsi="Helvetica" w:cs="Helvetica"/>
                <w:color w:val="353535"/>
                <w:sz w:val="20"/>
                <w:szCs w:val="20"/>
              </w:rPr>
              <w:t>Hilotherapy</w:t>
            </w:r>
            <w:proofErr w:type="spellEnd"/>
            <w:r w:rsidRPr="00761D64">
              <w:rPr>
                <w:rFonts w:ascii="Helvetica" w:hAnsi="Helvetica" w:cs="Helvetica"/>
                <w:color w:val="353535"/>
                <w:sz w:val="20"/>
                <w:szCs w:val="20"/>
              </w:rPr>
              <w:t xml:space="preserve"> system require continued operation in the event of power blackout, we recommend supplying the </w:t>
            </w:r>
            <w:proofErr w:type="spellStart"/>
            <w:r w:rsidRPr="00761D64">
              <w:rPr>
                <w:rFonts w:ascii="Helvetica" w:hAnsi="Helvetica" w:cs="Helvetica"/>
                <w:color w:val="353535"/>
                <w:sz w:val="20"/>
                <w:szCs w:val="20"/>
              </w:rPr>
              <w:t>Hilotherapy</w:t>
            </w:r>
            <w:proofErr w:type="spellEnd"/>
            <w:r w:rsidRPr="00761D64">
              <w:rPr>
                <w:rFonts w:ascii="Helvetica" w:hAnsi="Helvetica" w:cs="Helvetica"/>
                <w:color w:val="353535"/>
                <w:sz w:val="20"/>
                <w:szCs w:val="20"/>
              </w:rPr>
              <w:t xml:space="preserve"> system via an interruption-free power supply or battery.</w:t>
            </w:r>
          </w:p>
        </w:tc>
      </w:tr>
      <w:tr w:rsidR="00761D64" w:rsidRPr="005D1137" w14:paraId="2DC3BA31"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tcPr>
          <w:p w14:paraId="6338C6C8" w14:textId="4CDEABF8" w:rsidR="00761D64" w:rsidRPr="00761D64" w:rsidRDefault="00761D64" w:rsidP="005D1137">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szCs w:val="20"/>
              </w:rPr>
              <w:t>Magnetic field with power frequency at 50/60 Hz in accordance with IEC 61000-4-8</w:t>
            </w:r>
          </w:p>
        </w:tc>
        <w:tc>
          <w:tcPr>
            <w:tcW w:w="0" w:type="auto"/>
            <w:tcBorders>
              <w:top w:val="single" w:sz="4" w:space="0" w:color="000000"/>
              <w:left w:val="single" w:sz="4" w:space="0" w:color="000000"/>
              <w:bottom w:val="single" w:sz="4" w:space="0" w:color="000000"/>
              <w:right w:val="single" w:sz="4" w:space="0" w:color="000000"/>
            </w:tcBorders>
            <w:vAlign w:val="center"/>
          </w:tcPr>
          <w:p w14:paraId="142ED3C1" w14:textId="3D87B4FF" w:rsidR="00761D64" w:rsidRPr="00761D64" w:rsidRDefault="00761D64" w:rsidP="005D1137">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szCs w:val="20"/>
              </w:rPr>
              <w:t>3 A/m</w:t>
            </w:r>
          </w:p>
        </w:tc>
        <w:tc>
          <w:tcPr>
            <w:tcW w:w="0" w:type="auto"/>
            <w:tcBorders>
              <w:top w:val="single" w:sz="4" w:space="0" w:color="000000"/>
              <w:left w:val="single" w:sz="4" w:space="0" w:color="000000"/>
              <w:bottom w:val="single" w:sz="4" w:space="0" w:color="000000"/>
              <w:right w:val="single" w:sz="4" w:space="0" w:color="000000"/>
            </w:tcBorders>
            <w:vAlign w:val="center"/>
          </w:tcPr>
          <w:p w14:paraId="637E5892" w14:textId="2C9F8618" w:rsidR="00761D64" w:rsidRPr="005D1137" w:rsidRDefault="00761D64" w:rsidP="005D1137">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szCs w:val="20"/>
              </w:rPr>
              <w:t>3 A/m</w:t>
            </w:r>
          </w:p>
        </w:tc>
        <w:tc>
          <w:tcPr>
            <w:tcW w:w="0" w:type="auto"/>
            <w:tcBorders>
              <w:top w:val="single" w:sz="4" w:space="0" w:color="000000"/>
              <w:left w:val="single" w:sz="4" w:space="0" w:color="000000"/>
              <w:bottom w:val="single" w:sz="4" w:space="0" w:color="000000"/>
              <w:right w:val="single" w:sz="4" w:space="0" w:color="000000"/>
            </w:tcBorders>
            <w:vAlign w:val="center"/>
          </w:tcPr>
          <w:p w14:paraId="0118C17E" w14:textId="18937795" w:rsidR="00761D64" w:rsidRPr="00761D64" w:rsidRDefault="00761D64" w:rsidP="005D1137">
            <w:pPr>
              <w:spacing w:before="100" w:beforeAutospacing="1" w:after="100" w:afterAutospacing="1"/>
              <w:rPr>
                <w:rFonts w:ascii="Helvetica" w:hAnsi="Helvetica" w:cs="Times New Roman"/>
                <w:sz w:val="20"/>
                <w:szCs w:val="20"/>
                <w:lang w:val="en-NZ"/>
              </w:rPr>
            </w:pPr>
            <w:r w:rsidRPr="00761D64">
              <w:rPr>
                <w:rFonts w:ascii="Helvetica" w:hAnsi="Helvetica" w:cs="Helvetica"/>
                <w:color w:val="353535"/>
                <w:sz w:val="20"/>
                <w:szCs w:val="20"/>
              </w:rPr>
              <w:t>Magnetic fields induced by power frequency should correspond with the values that are typical for commercial or clinical environments.</w:t>
            </w:r>
          </w:p>
        </w:tc>
      </w:tr>
      <w:tr w:rsidR="00761D64" w:rsidRPr="005D1137" w14:paraId="0C8D4652"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tcPr>
          <w:p w14:paraId="6B6C6FEE" w14:textId="0A10C45A" w:rsidR="00761D64" w:rsidRPr="00761D64" w:rsidRDefault="00761D64" w:rsidP="005D1137">
            <w:pPr>
              <w:spacing w:before="100" w:beforeAutospacing="1" w:after="100" w:afterAutospacing="1"/>
              <w:rPr>
                <w:rFonts w:ascii="Helvetica" w:hAnsi="Helvetica" w:cs="Helvetica"/>
                <w:color w:val="353535"/>
                <w:sz w:val="20"/>
                <w:szCs w:val="20"/>
              </w:rPr>
            </w:pPr>
            <w:r w:rsidRPr="00761D64">
              <w:rPr>
                <w:rFonts w:ascii="Helvetica" w:hAnsi="Helvetica" w:cs="Helvetica"/>
                <w:color w:val="353535"/>
                <w:sz w:val="20"/>
                <w:szCs w:val="20"/>
              </w:rPr>
              <w:lastRenderedPageBreak/>
              <w:t>Footnote: UT describes the mains AC voltage prior to applying the test levels.</w:t>
            </w:r>
          </w:p>
        </w:tc>
        <w:tc>
          <w:tcPr>
            <w:tcW w:w="0" w:type="auto"/>
            <w:tcBorders>
              <w:top w:val="single" w:sz="4" w:space="0" w:color="000000"/>
              <w:left w:val="single" w:sz="4" w:space="0" w:color="000000"/>
              <w:bottom w:val="single" w:sz="4" w:space="0" w:color="000000"/>
              <w:right w:val="single" w:sz="4" w:space="0" w:color="000000"/>
            </w:tcBorders>
            <w:vAlign w:val="center"/>
          </w:tcPr>
          <w:p w14:paraId="3A0EE277" w14:textId="77777777" w:rsidR="00761D64" w:rsidRPr="00761D64" w:rsidRDefault="00761D64" w:rsidP="005D1137">
            <w:pPr>
              <w:spacing w:before="100" w:beforeAutospacing="1" w:after="100" w:afterAutospacing="1"/>
              <w:rPr>
                <w:rFonts w:ascii="Helvetica" w:hAnsi="Helvetica" w:cs="Helvetica"/>
                <w:color w:val="353535"/>
                <w:sz w:val="20"/>
                <w:szCs w:val="20"/>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6812C35F" w14:textId="77777777" w:rsidR="00761D64" w:rsidRPr="00761D64" w:rsidRDefault="00761D64" w:rsidP="005D1137">
            <w:pPr>
              <w:spacing w:before="100" w:beforeAutospacing="1" w:after="100" w:afterAutospacing="1"/>
              <w:rPr>
                <w:rFonts w:ascii="Helvetica" w:hAnsi="Helvetica" w:cs="Helvetica"/>
                <w:color w:val="353535"/>
                <w:sz w:val="20"/>
                <w:szCs w:val="20"/>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2DE130A" w14:textId="77777777" w:rsidR="00761D64" w:rsidRPr="00761D64" w:rsidRDefault="00761D64" w:rsidP="005D1137">
            <w:pPr>
              <w:spacing w:before="100" w:beforeAutospacing="1" w:after="100" w:afterAutospacing="1"/>
              <w:rPr>
                <w:rFonts w:ascii="Helvetica" w:hAnsi="Helvetica" w:cs="Helvetica"/>
                <w:color w:val="353535"/>
                <w:sz w:val="20"/>
                <w:szCs w:val="20"/>
              </w:rPr>
            </w:pPr>
          </w:p>
        </w:tc>
      </w:tr>
    </w:tbl>
    <w:p w14:paraId="14EFC18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A3 </w:t>
      </w:r>
    </w:p>
    <w:p w14:paraId="4CDFB952" w14:textId="7EA56CC0" w:rsidR="005D1137" w:rsidRPr="005D1137" w:rsidRDefault="00761D64"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 xml:space="preserve">Table </w:t>
      </w:r>
      <w:r w:rsidR="005D1137" w:rsidRPr="005D1137">
        <w:rPr>
          <w:rFonts w:ascii="Helvetica" w:hAnsi="Helvetica" w:cs="Times New Roman"/>
          <w:sz w:val="20"/>
          <w:szCs w:val="20"/>
          <w:lang w:val="en-NZ"/>
        </w:rPr>
        <w:t xml:space="preserve">4 </w:t>
      </w:r>
      <w:r>
        <w:rPr>
          <w:rFonts w:ascii="Helvetica" w:hAnsi="Helvetica" w:cs="Times New Roman"/>
          <w:sz w:val="20"/>
          <w:szCs w:val="20"/>
          <w:lang w:val="en-NZ"/>
        </w:rPr>
        <w:t>(IEC 60601-1-2:2007)</w:t>
      </w:r>
    </w:p>
    <w:tbl>
      <w:tblPr>
        <w:tblStyle w:val="TableGrid"/>
        <w:tblW w:w="0" w:type="auto"/>
        <w:tblLook w:val="04A0" w:firstRow="1" w:lastRow="0" w:firstColumn="1" w:lastColumn="0" w:noHBand="0" w:noVBand="1"/>
      </w:tblPr>
      <w:tblGrid>
        <w:gridCol w:w="1811"/>
        <w:gridCol w:w="1691"/>
        <w:gridCol w:w="1958"/>
        <w:gridCol w:w="3056"/>
      </w:tblGrid>
      <w:tr w:rsidR="005E674E" w:rsidRPr="00494F44" w14:paraId="11BC80EF" w14:textId="77777777" w:rsidTr="008E03D4">
        <w:tc>
          <w:tcPr>
            <w:tcW w:w="9010" w:type="dxa"/>
            <w:gridSpan w:val="4"/>
          </w:tcPr>
          <w:p w14:paraId="2B024923"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Guidelines and Manufacturer’s Declaration – Electromagnetic Noise Immunity </w:t>
            </w:r>
          </w:p>
        </w:tc>
      </w:tr>
      <w:tr w:rsidR="005E674E" w:rsidRPr="00494F44" w14:paraId="491E1522" w14:textId="77777777" w:rsidTr="008E03D4">
        <w:tc>
          <w:tcPr>
            <w:tcW w:w="9010" w:type="dxa"/>
            <w:gridSpan w:val="4"/>
          </w:tcPr>
          <w:p w14:paraId="07AB13AA"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w:t>
            </w:r>
            <w:r>
              <w:rPr>
                <w:rFonts w:ascii="Helvetica" w:hAnsi="Helvetica" w:cs="Times New Roman"/>
                <w:sz w:val="20"/>
                <w:szCs w:val="20"/>
                <w:lang w:val="en-NZ"/>
              </w:rPr>
              <w:t>HTP1</w:t>
            </w:r>
            <w:r w:rsidRPr="005D1137">
              <w:rPr>
                <w:rFonts w:ascii="Helvetica" w:hAnsi="Helvetica" w:cs="Times New Roman"/>
                <w:sz w:val="20"/>
                <w:szCs w:val="20"/>
                <w:lang w:val="en-NZ"/>
              </w:rPr>
              <w:t xml:space="preserve"> is designed for use in ambient conditions as described below. The customer or operator of the </w:t>
            </w:r>
            <w:r>
              <w:rPr>
                <w:rFonts w:ascii="Helvetica" w:hAnsi="Helvetica" w:cs="Times New Roman"/>
                <w:sz w:val="20"/>
                <w:szCs w:val="20"/>
                <w:lang w:val="en-NZ"/>
              </w:rPr>
              <w:t>HTP1</w:t>
            </w:r>
            <w:r w:rsidRPr="005D1137">
              <w:rPr>
                <w:rFonts w:ascii="Helvetica" w:hAnsi="Helvetica" w:cs="Times New Roman"/>
                <w:sz w:val="20"/>
                <w:szCs w:val="20"/>
                <w:lang w:val="en-NZ"/>
              </w:rPr>
              <w:t xml:space="preserve"> has to make sure the device is being used in such an environment. </w:t>
            </w:r>
          </w:p>
        </w:tc>
      </w:tr>
      <w:tr w:rsidR="005E674E" w:rsidRPr="00494F44" w14:paraId="06A3E36F" w14:textId="77777777" w:rsidTr="008E03D4">
        <w:tc>
          <w:tcPr>
            <w:tcW w:w="2252" w:type="dxa"/>
          </w:tcPr>
          <w:p w14:paraId="221D91EB"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Noise immunity checks </w:t>
            </w:r>
          </w:p>
        </w:tc>
        <w:tc>
          <w:tcPr>
            <w:tcW w:w="2252" w:type="dxa"/>
          </w:tcPr>
          <w:p w14:paraId="6373B2AB"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Noise immunity </w:t>
            </w:r>
            <w:r>
              <w:rPr>
                <w:rFonts w:ascii="Helvetica" w:hAnsi="Helvetica" w:cs="Times New Roman"/>
                <w:b/>
                <w:bCs/>
                <w:sz w:val="20"/>
                <w:szCs w:val="20"/>
                <w:lang w:val="en-NZ"/>
              </w:rPr>
              <w:t>Test level</w:t>
            </w:r>
          </w:p>
        </w:tc>
        <w:tc>
          <w:tcPr>
            <w:tcW w:w="2253" w:type="dxa"/>
          </w:tcPr>
          <w:p w14:paraId="689A4334"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Corresponding level </w:t>
            </w:r>
          </w:p>
        </w:tc>
        <w:tc>
          <w:tcPr>
            <w:tcW w:w="2253" w:type="dxa"/>
          </w:tcPr>
          <w:p w14:paraId="0111101D"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Guidelines for Electromagnetic Environment </w:t>
            </w:r>
          </w:p>
        </w:tc>
      </w:tr>
      <w:tr w:rsidR="005E674E" w:rsidRPr="00494F44" w14:paraId="1687D12C" w14:textId="77777777" w:rsidTr="008E03D4">
        <w:tc>
          <w:tcPr>
            <w:tcW w:w="2252" w:type="dxa"/>
          </w:tcPr>
          <w:p w14:paraId="5858C3F5"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Conducted HF- disturbance compliant with IEC 61000-4-6 </w:t>
            </w:r>
          </w:p>
          <w:p w14:paraId="606280E6"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Radiated HF- disturbances compliant with IEC 61000-4-3 </w:t>
            </w:r>
          </w:p>
        </w:tc>
        <w:tc>
          <w:tcPr>
            <w:tcW w:w="2252" w:type="dxa"/>
          </w:tcPr>
          <w:p w14:paraId="3DF7F1EA"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3 V eff</w:t>
            </w:r>
            <w:r w:rsidRPr="005D1137">
              <w:rPr>
                <w:rFonts w:ascii="Helvetica" w:hAnsi="Helvetica" w:cs="Times New Roman"/>
                <w:sz w:val="20"/>
                <w:szCs w:val="20"/>
                <w:lang w:val="en-NZ"/>
              </w:rPr>
              <w:br/>
              <w:t xml:space="preserve">150 kHz to 80 MHz </w:t>
            </w:r>
          </w:p>
          <w:p w14:paraId="6C08693C"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3 V/m</w:t>
            </w:r>
            <w:r w:rsidRPr="005D1137">
              <w:rPr>
                <w:rFonts w:ascii="Helvetica" w:hAnsi="Helvetica" w:cs="Times New Roman"/>
                <w:sz w:val="20"/>
                <w:szCs w:val="20"/>
                <w:lang w:val="en-NZ"/>
              </w:rPr>
              <w:br/>
              <w:t xml:space="preserve">80 MHz to 2,5 GHz </w:t>
            </w:r>
          </w:p>
          <w:p w14:paraId="19BA0ABA" w14:textId="77777777" w:rsidR="005E674E" w:rsidRDefault="005E674E" w:rsidP="008E03D4"/>
        </w:tc>
        <w:tc>
          <w:tcPr>
            <w:tcW w:w="2253" w:type="dxa"/>
          </w:tcPr>
          <w:p w14:paraId="113A32A7"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V1 = 3 V </w:t>
            </w:r>
          </w:p>
          <w:p w14:paraId="00B5E32D"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E1 = 3 V/m </w:t>
            </w:r>
          </w:p>
          <w:p w14:paraId="5CD8D2CB" w14:textId="77777777" w:rsidR="005E674E" w:rsidRDefault="005E674E" w:rsidP="008E03D4"/>
        </w:tc>
        <w:tc>
          <w:tcPr>
            <w:tcW w:w="2253" w:type="dxa"/>
          </w:tcPr>
          <w:p w14:paraId="051B9E5A"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distance from the </w:t>
            </w:r>
            <w:proofErr w:type="spellStart"/>
            <w:r w:rsidRPr="005D1137">
              <w:rPr>
                <w:rFonts w:ascii="Helvetica" w:hAnsi="Helvetica" w:cs="Times New Roman"/>
                <w:sz w:val="20"/>
                <w:szCs w:val="20"/>
                <w:lang w:val="en-NZ"/>
              </w:rPr>
              <w:t>Hilotherapy</w:t>
            </w:r>
            <w:proofErr w:type="spellEnd"/>
            <w:r w:rsidRPr="005D1137">
              <w:rPr>
                <w:rFonts w:ascii="Helvetica" w:hAnsi="Helvetica" w:cs="Times New Roman"/>
                <w:sz w:val="20"/>
                <w:szCs w:val="20"/>
                <w:lang w:val="en-NZ"/>
              </w:rPr>
              <w:t xml:space="preserve"> system including its supply lines to any portable and mobile kind of radio equipment should not be less than the recommended protection distance that is calculated from the equation for the transmitted frequency. </w:t>
            </w:r>
          </w:p>
          <w:p w14:paraId="0F969127" w14:textId="77777777" w:rsidR="005E674E" w:rsidRDefault="005E674E" w:rsidP="008E03D4">
            <w:pPr>
              <w:spacing w:before="100" w:beforeAutospacing="1" w:after="100" w:afterAutospacing="1"/>
              <w:rPr>
                <w:rFonts w:ascii="Helvetica" w:hAnsi="Helvetica" w:cs="Times New Roman"/>
                <w:b/>
                <w:bCs/>
                <w:sz w:val="20"/>
                <w:szCs w:val="20"/>
                <w:lang w:val="en-NZ"/>
              </w:rPr>
            </w:pPr>
            <w:r w:rsidRPr="005D1137">
              <w:rPr>
                <w:rFonts w:ascii="Helvetica" w:hAnsi="Helvetica" w:cs="Times New Roman"/>
                <w:b/>
                <w:bCs/>
                <w:sz w:val="20"/>
                <w:szCs w:val="20"/>
                <w:lang w:val="en-NZ"/>
              </w:rPr>
              <w:t>Recommended protective distance:</w:t>
            </w:r>
          </w:p>
          <w:p w14:paraId="1E4B5053"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8737CD">
              <w:rPr>
                <w:rFonts w:ascii="Helvetica" w:hAnsi="Helvetica" w:cs="Times New Roman"/>
                <w:b/>
                <w:bCs/>
                <w:sz w:val="20"/>
                <w:szCs w:val="20"/>
                <w:lang w:val="en-NZ"/>
              </w:rPr>
              <w:drawing>
                <wp:inline distT="0" distB="0" distL="0" distR="0" wp14:anchorId="4336F515" wp14:editId="2E6503FE">
                  <wp:extent cx="1798233" cy="1253978"/>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38394" cy="1281984"/>
                          </a:xfrm>
                          <a:prstGeom prst="rect">
                            <a:avLst/>
                          </a:prstGeom>
                        </pic:spPr>
                      </pic:pic>
                    </a:graphicData>
                  </a:graphic>
                </wp:inline>
              </w:drawing>
            </w:r>
            <w:r w:rsidRPr="005D1137">
              <w:rPr>
                <w:rFonts w:ascii="Helvetica" w:hAnsi="Helvetica" w:cs="Times New Roman"/>
                <w:b/>
                <w:bCs/>
                <w:sz w:val="20"/>
                <w:szCs w:val="20"/>
                <w:lang w:val="en-NZ"/>
              </w:rPr>
              <w:t xml:space="preserve"> </w:t>
            </w:r>
          </w:p>
          <w:p w14:paraId="4A553ABF" w14:textId="77777777" w:rsidR="005E674E" w:rsidRDefault="005E674E" w:rsidP="008E03D4">
            <w:pPr>
              <w:rPr>
                <w:rFonts w:ascii="Helvetica" w:hAnsi="Helvetica" w:cs="Times New Roman"/>
                <w:sz w:val="20"/>
                <w:szCs w:val="20"/>
                <w:lang w:val="en-NZ"/>
              </w:rPr>
            </w:pPr>
            <w:r w:rsidRPr="005D1137">
              <w:rPr>
                <w:rFonts w:ascii="Helvetica" w:hAnsi="Helvetica" w:cs="Times New Roman"/>
                <w:sz w:val="20"/>
                <w:szCs w:val="20"/>
                <w:lang w:val="en-NZ"/>
              </w:rPr>
              <w:t>with P as the nominal performance of the transmitter in Watt (W) due to the data given by the manufacturer of the transmitter and d being the recommended protective distance in metres (m).</w:t>
            </w:r>
          </w:p>
          <w:p w14:paraId="42BB8CE0" w14:textId="77777777" w:rsidR="005E674E" w:rsidRDefault="005E674E" w:rsidP="008E03D4">
            <w:pPr>
              <w:rPr>
                <w:rFonts w:ascii="Helvetica" w:hAnsi="Helvetica" w:cs="Times New Roman"/>
                <w:sz w:val="20"/>
                <w:szCs w:val="20"/>
                <w:lang w:val="en-NZ"/>
              </w:rPr>
            </w:pPr>
          </w:p>
          <w:p w14:paraId="30183EE6" w14:textId="77777777" w:rsidR="005E674E" w:rsidRPr="00494F44" w:rsidRDefault="005E674E" w:rsidP="008E03D4">
            <w:pPr>
              <w:rPr>
                <w:rFonts w:ascii="Helvetica" w:eastAsiaTheme="minorHAnsi" w:hAnsi="Helvetica" w:cs="Helvetica"/>
                <w:color w:val="353535"/>
                <w:sz w:val="20"/>
                <w:szCs w:val="20"/>
              </w:rPr>
            </w:pPr>
            <w:r w:rsidRPr="00494F44">
              <w:rPr>
                <w:rFonts w:ascii="Helvetica" w:eastAsiaTheme="minorHAnsi" w:hAnsi="Helvetica" w:cs="Helvetica"/>
                <w:color w:val="353535"/>
                <w:sz w:val="20"/>
                <w:szCs w:val="20"/>
              </w:rPr>
              <w:t>Due to a field survey</w:t>
            </w:r>
            <w:r>
              <w:rPr>
                <w:rFonts w:ascii="Helvetica" w:eastAsiaTheme="minorHAnsi" w:hAnsi="Helvetica" w:cs="Helvetica"/>
                <w:color w:val="353535"/>
                <w:sz w:val="20"/>
                <w:szCs w:val="20"/>
              </w:rPr>
              <w:t xml:space="preserve"> (a)</w:t>
            </w:r>
            <w:r w:rsidRPr="00494F44">
              <w:rPr>
                <w:rFonts w:ascii="Helvetica" w:eastAsiaTheme="minorHAnsi" w:hAnsi="Helvetica" w:cs="Helvetica"/>
                <w:color w:val="353535"/>
                <w:sz w:val="20"/>
                <w:szCs w:val="20"/>
              </w:rPr>
              <w:t>, the field strength of stationary radio transmitters in all frequencies</w:t>
            </w:r>
            <w:r>
              <w:rPr>
                <w:rFonts w:ascii="Helvetica" w:eastAsiaTheme="minorHAnsi" w:hAnsi="Helvetica" w:cs="Helvetica"/>
                <w:color w:val="353535"/>
                <w:sz w:val="20"/>
                <w:szCs w:val="20"/>
              </w:rPr>
              <w:t xml:space="preserve"> </w:t>
            </w:r>
            <w:r w:rsidRPr="00494F44">
              <w:rPr>
                <w:rFonts w:ascii="Helvetica" w:eastAsiaTheme="minorHAnsi" w:hAnsi="Helvetica" w:cs="Helvetica"/>
                <w:color w:val="353535"/>
                <w:sz w:val="20"/>
                <w:szCs w:val="20"/>
              </w:rPr>
              <w:t>should be less than the corresponding level (b).</w:t>
            </w:r>
          </w:p>
          <w:p w14:paraId="2D31C902" w14:textId="77777777" w:rsidR="005E674E" w:rsidRDefault="005E674E" w:rsidP="008E03D4">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In the vicinity of devices being marked with the following icon, interferences may occur. </w:t>
            </w:r>
          </w:p>
          <w:p w14:paraId="69F92831"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8737CD">
              <w:rPr>
                <w:rFonts w:ascii="Helvetica" w:hAnsi="Helvetica" w:cs="Times New Roman"/>
                <w:sz w:val="20"/>
                <w:szCs w:val="20"/>
                <w:lang w:val="en-NZ"/>
              </w:rPr>
              <w:lastRenderedPageBreak/>
              <w:drawing>
                <wp:inline distT="0" distB="0" distL="0" distR="0" wp14:anchorId="7456E72F" wp14:editId="44EFF3F4">
                  <wp:extent cx="580106" cy="483186"/>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5616" cy="529422"/>
                          </a:xfrm>
                          <a:prstGeom prst="rect">
                            <a:avLst/>
                          </a:prstGeom>
                        </pic:spPr>
                      </pic:pic>
                    </a:graphicData>
                  </a:graphic>
                </wp:inline>
              </w:drawing>
            </w:r>
          </w:p>
        </w:tc>
      </w:tr>
      <w:tr w:rsidR="005E674E" w:rsidRPr="00494F44" w14:paraId="0DA25B8D" w14:textId="77777777" w:rsidTr="008E03D4">
        <w:tc>
          <w:tcPr>
            <w:tcW w:w="9010" w:type="dxa"/>
            <w:gridSpan w:val="4"/>
          </w:tcPr>
          <w:p w14:paraId="737031A4"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lastRenderedPageBreak/>
              <w:t xml:space="preserve">Footnote 1: For 80 MHz and 800 MHz, the higher frequency range applies. </w:t>
            </w:r>
          </w:p>
          <w:p w14:paraId="322D444F" w14:textId="77777777" w:rsidR="005E674E" w:rsidRPr="00494F44"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Footnote 2: These guidelines may not be applicable in all cases. The expansion of electromagnetic fields is also affected by absorptions and reflexions of buildings, objects and persons. </w:t>
            </w:r>
          </w:p>
        </w:tc>
      </w:tr>
      <w:tr w:rsidR="005E674E" w14:paraId="42DD69F7" w14:textId="77777777" w:rsidTr="008E03D4">
        <w:tc>
          <w:tcPr>
            <w:tcW w:w="9010" w:type="dxa"/>
            <w:gridSpan w:val="4"/>
          </w:tcPr>
          <w:p w14:paraId="289EE353" w14:textId="77777777" w:rsidR="005E674E" w:rsidRPr="005D1137" w:rsidRDefault="005E674E" w:rsidP="008E03D4">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a) In theory, it is not possible to predict the exact field strength of stationary transmitters such as wireless phone base stations, mobile transmitting stations, amateur radio stations, AM and FM broadcasting and television stations. Therefore, a survey of the location should be considered to evaluate the electromagnetic ambient environment with regard to stationary transmitters. If the measured field strength of the location using the </w:t>
            </w:r>
            <w:proofErr w:type="spellStart"/>
            <w:r w:rsidRPr="005D1137">
              <w:rPr>
                <w:rFonts w:ascii="Helvetica" w:hAnsi="Helvetica" w:cs="Times New Roman"/>
                <w:sz w:val="20"/>
                <w:szCs w:val="20"/>
                <w:lang w:val="en-NZ"/>
              </w:rPr>
              <w:t>Hilotherapy</w:t>
            </w:r>
            <w:proofErr w:type="spellEnd"/>
            <w:r w:rsidRPr="005D1137">
              <w:rPr>
                <w:rFonts w:ascii="Helvetica" w:hAnsi="Helvetica" w:cs="Times New Roman"/>
                <w:sz w:val="20"/>
                <w:szCs w:val="20"/>
                <w:lang w:val="en-NZ"/>
              </w:rPr>
              <w:t xml:space="preserve"> system exceeds the corresponding levels stated above, the device should be closely observed to establish whether it is working as intended. In case the device is observed to have unusual capability features, additional steps may be necessary, e.g. realigning or relocating the </w:t>
            </w:r>
            <w:proofErr w:type="spellStart"/>
            <w:r w:rsidRPr="005D1137">
              <w:rPr>
                <w:rFonts w:ascii="Helvetica" w:hAnsi="Helvetica" w:cs="Times New Roman"/>
                <w:sz w:val="20"/>
                <w:szCs w:val="20"/>
                <w:lang w:val="en-NZ"/>
              </w:rPr>
              <w:t>Hilotherapy</w:t>
            </w:r>
            <w:proofErr w:type="spellEnd"/>
            <w:r w:rsidRPr="005D1137">
              <w:rPr>
                <w:rFonts w:ascii="Helvetica" w:hAnsi="Helvetica" w:cs="Times New Roman"/>
                <w:sz w:val="20"/>
                <w:szCs w:val="20"/>
                <w:lang w:val="en-NZ"/>
              </w:rPr>
              <w:t xml:space="preserve"> system. </w:t>
            </w:r>
          </w:p>
          <w:p w14:paraId="7283BC58" w14:textId="77777777" w:rsidR="005E674E" w:rsidRDefault="005E674E" w:rsidP="008E03D4">
            <w:r w:rsidRPr="005D1137">
              <w:rPr>
                <w:rFonts w:ascii="Helvetica" w:hAnsi="Helvetica" w:cs="Times New Roman"/>
                <w:sz w:val="20"/>
                <w:szCs w:val="20"/>
                <w:lang w:val="en-NZ"/>
              </w:rPr>
              <w:t>b) Within the frequency range of 150 kHz to 80 MHZ the field strength should be less than</w:t>
            </w:r>
            <w:r>
              <w:rPr>
                <w:rFonts w:ascii="Helvetica" w:hAnsi="Helvetica" w:cs="Times New Roman"/>
                <w:sz w:val="20"/>
                <w:szCs w:val="20"/>
                <w:lang w:val="en-NZ"/>
              </w:rPr>
              <w:t xml:space="preserve"> </w:t>
            </w:r>
            <w:r w:rsidRPr="00494F44">
              <w:rPr>
                <w:rFonts w:ascii="Helvetica" w:eastAsiaTheme="minorHAnsi" w:hAnsi="Helvetica" w:cs="Helvetica"/>
                <w:color w:val="353535"/>
                <w:sz w:val="20"/>
                <w:szCs w:val="20"/>
              </w:rPr>
              <w:t>[V1] V/m.</w:t>
            </w:r>
          </w:p>
        </w:tc>
      </w:tr>
    </w:tbl>
    <w:p w14:paraId="2148D71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A4 </w:t>
      </w:r>
    </w:p>
    <w:p w14:paraId="026F3F62" w14:textId="226894C7" w:rsidR="005D1137" w:rsidRPr="005D1137" w:rsidRDefault="00191229" w:rsidP="005D1137">
      <w:pPr>
        <w:spacing w:before="100" w:beforeAutospacing="1" w:after="100" w:afterAutospacing="1"/>
        <w:rPr>
          <w:rFonts w:ascii="Times" w:hAnsi="Times" w:cs="Times New Roman"/>
          <w:sz w:val="20"/>
          <w:szCs w:val="20"/>
          <w:lang w:val="en-NZ"/>
        </w:rPr>
      </w:pPr>
      <w:r>
        <w:rPr>
          <w:rFonts w:ascii="Helvetica" w:hAnsi="Helvetica" w:cs="Times New Roman"/>
          <w:sz w:val="20"/>
          <w:szCs w:val="20"/>
          <w:lang w:val="en-NZ"/>
        </w:rPr>
        <w:t xml:space="preserve">Table </w:t>
      </w:r>
      <w:r w:rsidR="005D1137" w:rsidRPr="005D1137">
        <w:rPr>
          <w:rFonts w:ascii="Helvetica" w:hAnsi="Helvetica" w:cs="Times New Roman"/>
          <w:sz w:val="20"/>
          <w:szCs w:val="20"/>
          <w:lang w:val="en-NZ"/>
        </w:rPr>
        <w:t xml:space="preserve">6 </w:t>
      </w:r>
      <w:r>
        <w:rPr>
          <w:rFonts w:ascii="Helvetica" w:hAnsi="Helvetica" w:cs="Times New Roman"/>
          <w:sz w:val="20"/>
          <w:szCs w:val="20"/>
          <w:lang w:val="en-NZ"/>
        </w:rPr>
        <w:t>(IEC 60601-1-2:2007)</w:t>
      </w:r>
    </w:p>
    <w:tbl>
      <w:tblPr>
        <w:tblW w:w="0" w:type="auto"/>
        <w:tblCellMar>
          <w:top w:w="15" w:type="dxa"/>
          <w:left w:w="15" w:type="dxa"/>
          <w:bottom w:w="15" w:type="dxa"/>
          <w:right w:w="15" w:type="dxa"/>
        </w:tblCellMar>
        <w:tblLook w:val="04A0" w:firstRow="1" w:lastRow="0" w:firstColumn="1" w:lastColumn="0" w:noHBand="0" w:noVBand="1"/>
      </w:tblPr>
      <w:tblGrid>
        <w:gridCol w:w="2468"/>
        <w:gridCol w:w="1833"/>
        <w:gridCol w:w="2004"/>
        <w:gridCol w:w="2025"/>
      </w:tblGrid>
      <w:tr w:rsidR="005D1137" w:rsidRPr="005D1137" w14:paraId="0EAA74CD" w14:textId="77777777" w:rsidTr="005D1137">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14:paraId="00DF396B" w14:textId="77777777" w:rsidR="005D1137" w:rsidRPr="005D1137" w:rsidRDefault="005D1137" w:rsidP="005D1137">
            <w:pPr>
              <w:spacing w:before="100" w:beforeAutospacing="1" w:after="100" w:afterAutospacing="1"/>
              <w:divId w:val="65880836"/>
              <w:rPr>
                <w:rFonts w:ascii="Times" w:hAnsi="Times" w:cs="Times New Roman"/>
                <w:sz w:val="20"/>
                <w:szCs w:val="20"/>
                <w:lang w:val="en-NZ"/>
              </w:rPr>
            </w:pPr>
            <w:r w:rsidRPr="005D1137">
              <w:rPr>
                <w:rFonts w:ascii="Helvetica" w:hAnsi="Helvetica" w:cs="Times New Roman"/>
                <w:b/>
                <w:bCs/>
                <w:sz w:val="20"/>
                <w:szCs w:val="20"/>
                <w:lang w:val="en-NZ"/>
              </w:rPr>
              <w:t xml:space="preserve">Recommended Protection Distances between portable and mobile HF telecommunications devices and the Hilotherapy system </w:t>
            </w:r>
          </w:p>
        </w:tc>
      </w:tr>
      <w:tr w:rsidR="005D1137" w:rsidRPr="005D1137" w14:paraId="51D68688" w14:textId="77777777" w:rsidTr="005D1137">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14:paraId="3C4F860D" w14:textId="51980D56" w:rsidR="005D1137" w:rsidRPr="005D1137" w:rsidRDefault="005D1137" w:rsidP="00191229">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The </w:t>
            </w:r>
            <w:r w:rsidR="00191229">
              <w:rPr>
                <w:rFonts w:ascii="Helvetica" w:hAnsi="Helvetica" w:cs="Times New Roman"/>
                <w:sz w:val="20"/>
                <w:szCs w:val="20"/>
                <w:lang w:val="en-NZ"/>
              </w:rPr>
              <w:t>HTP1</w:t>
            </w:r>
            <w:r w:rsidRPr="005D1137">
              <w:rPr>
                <w:rFonts w:ascii="Helvetica" w:hAnsi="Helvetica" w:cs="Times New Roman"/>
                <w:sz w:val="20"/>
                <w:szCs w:val="20"/>
                <w:lang w:val="en-NZ"/>
              </w:rPr>
              <w:t xml:space="preserve"> is intended for use in electromagnetic environments with controlled HF disturbances. The customer or user of the </w:t>
            </w:r>
            <w:r w:rsidR="00191229">
              <w:rPr>
                <w:rFonts w:ascii="Helvetica" w:hAnsi="Helvetica" w:cs="Times New Roman"/>
                <w:sz w:val="20"/>
                <w:szCs w:val="20"/>
                <w:lang w:val="en-NZ"/>
              </w:rPr>
              <w:t>HTP1</w:t>
            </w:r>
            <w:r w:rsidRPr="005D1137">
              <w:rPr>
                <w:rFonts w:ascii="Helvetica" w:hAnsi="Helvetica" w:cs="Times New Roman"/>
                <w:sz w:val="20"/>
                <w:szCs w:val="20"/>
                <w:lang w:val="en-NZ"/>
              </w:rPr>
              <w:t xml:space="preserve"> can positively influence the situation by observing a minimum distance between the </w:t>
            </w:r>
            <w:r w:rsidR="00191229">
              <w:rPr>
                <w:rFonts w:ascii="Helvetica" w:hAnsi="Helvetica" w:cs="Times New Roman"/>
                <w:sz w:val="20"/>
                <w:szCs w:val="20"/>
                <w:lang w:val="en-NZ"/>
              </w:rPr>
              <w:t>HPT1</w:t>
            </w:r>
            <w:r w:rsidRPr="005D1137">
              <w:rPr>
                <w:rFonts w:ascii="Helvetica" w:hAnsi="Helvetica" w:cs="Times New Roman"/>
                <w:sz w:val="20"/>
                <w:szCs w:val="20"/>
                <w:lang w:val="en-NZ"/>
              </w:rPr>
              <w:t xml:space="preserve"> and portable and mobile HF telecommunication devices (transmitters) – depending on the output power of the communication device (as shown below). </w:t>
            </w:r>
          </w:p>
        </w:tc>
      </w:tr>
      <w:tr w:rsidR="00191229" w:rsidRPr="005D1137" w14:paraId="4E3EC747" w14:textId="77777777" w:rsidTr="005D1137">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14:paraId="2DF3EB5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Power rating of the transmitter W </w:t>
            </w:r>
          </w:p>
        </w:tc>
        <w:tc>
          <w:tcPr>
            <w:tcW w:w="0" w:type="auto"/>
            <w:gridSpan w:val="3"/>
            <w:tcBorders>
              <w:top w:val="single" w:sz="4" w:space="0" w:color="000000"/>
              <w:left w:val="single" w:sz="4" w:space="0" w:color="000000"/>
              <w:bottom w:val="single" w:sz="4" w:space="0" w:color="000000"/>
              <w:right w:val="single" w:sz="4" w:space="0" w:color="000000"/>
            </w:tcBorders>
            <w:vAlign w:val="center"/>
            <w:hideMark/>
          </w:tcPr>
          <w:p w14:paraId="019863F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b/>
                <w:bCs/>
                <w:sz w:val="20"/>
                <w:szCs w:val="20"/>
                <w:lang w:val="en-NZ"/>
              </w:rPr>
              <w:t xml:space="preserve">Protective distance, depending on the transmitting frequency M </w:t>
            </w:r>
          </w:p>
        </w:tc>
      </w:tr>
      <w:tr w:rsidR="00DB2B14" w:rsidRPr="005D1137" w14:paraId="1F359355" w14:textId="77777777" w:rsidTr="005D113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6FC782" w14:textId="77777777" w:rsidR="005D1137" w:rsidRPr="005D1137" w:rsidRDefault="005D1137" w:rsidP="005D1137">
            <w:pPr>
              <w:rPr>
                <w:rFonts w:ascii="Times" w:hAnsi="Times" w:cs="Times New Roman"/>
                <w:sz w:val="20"/>
                <w:szCs w:val="20"/>
                <w:lang w:val="en-NZ"/>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45ADEE" w14:textId="77777777" w:rsidR="005D1137" w:rsidRDefault="005D1137" w:rsidP="005D1137">
            <w:pPr>
              <w:spacing w:before="100" w:beforeAutospacing="1" w:after="100" w:afterAutospacing="1"/>
              <w:rPr>
                <w:rFonts w:ascii="Helvetica" w:hAnsi="Helvetica" w:cs="Times New Roman"/>
                <w:sz w:val="20"/>
                <w:szCs w:val="20"/>
                <w:lang w:val="en-NZ"/>
              </w:rPr>
            </w:pPr>
            <w:r w:rsidRPr="005D1137">
              <w:rPr>
                <w:rFonts w:ascii="Helvetica" w:hAnsi="Helvetica" w:cs="Times New Roman"/>
                <w:sz w:val="20"/>
                <w:szCs w:val="20"/>
                <w:lang w:val="en-NZ"/>
              </w:rPr>
              <w:t xml:space="preserve">150 kHz to 80 MHz </w:t>
            </w:r>
          </w:p>
          <w:p w14:paraId="163D4CFF" w14:textId="10929EB2" w:rsidR="005D1137" w:rsidRPr="005D1137" w:rsidRDefault="00191229" w:rsidP="005D1137">
            <w:pPr>
              <w:spacing w:before="100" w:beforeAutospacing="1" w:after="100" w:afterAutospacing="1"/>
              <w:rPr>
                <w:rFonts w:ascii="Times" w:hAnsi="Times" w:cs="Times New Roman"/>
                <w:sz w:val="20"/>
                <w:szCs w:val="20"/>
                <w:lang w:val="en-NZ"/>
              </w:rPr>
            </w:pPr>
            <w:r w:rsidRPr="00191229">
              <w:rPr>
                <w:rFonts w:ascii="Times" w:hAnsi="Times" w:cs="Times New Roman"/>
                <w:sz w:val="20"/>
                <w:szCs w:val="20"/>
                <w:lang w:val="en-NZ"/>
              </w:rPr>
              <w:drawing>
                <wp:inline distT="0" distB="0" distL="0" distR="0" wp14:anchorId="63DECB15" wp14:editId="5ECB897C">
                  <wp:extent cx="711192" cy="34137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56452" cy="363097"/>
                          </a:xfrm>
                          <a:prstGeom prst="rect">
                            <a:avLst/>
                          </a:prstGeom>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8BF999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80 MHz to 800 MHz </w:t>
            </w:r>
          </w:p>
          <w:p w14:paraId="7A5ECE36" w14:textId="4E9995FA"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Times" w:hAnsi="Times" w:cs="Times New Roman"/>
                <w:lang w:val="en-NZ"/>
              </w:rPr>
              <w:t xml:space="preserve"> </w:t>
            </w:r>
            <w:r w:rsidR="00191229" w:rsidRPr="00191229">
              <w:rPr>
                <w:rFonts w:ascii="Times" w:hAnsi="Times" w:cs="Times New Roman"/>
                <w:lang w:val="en-NZ"/>
              </w:rPr>
              <w:drawing>
                <wp:inline distT="0" distB="0" distL="0" distR="0" wp14:anchorId="751B685E" wp14:editId="5A6383B5">
                  <wp:extent cx="801645" cy="387398"/>
                  <wp:effectExtent l="0" t="0" r="1143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45809" cy="408740"/>
                          </a:xfrm>
                          <a:prstGeom prst="rect">
                            <a:avLst/>
                          </a:prstGeom>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219F6F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800 MHz to 2,5 GHz </w:t>
            </w:r>
          </w:p>
          <w:p w14:paraId="5803A749" w14:textId="6F73E996"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Times" w:hAnsi="Times" w:cs="Times New Roman"/>
                <w:lang w:val="en-NZ"/>
              </w:rPr>
              <w:t xml:space="preserve"> </w:t>
            </w:r>
            <w:r w:rsidR="00DB2B14" w:rsidRPr="00DB2B14">
              <w:rPr>
                <w:rFonts w:ascii="Times" w:hAnsi="Times" w:cs="Times New Roman"/>
                <w:lang w:val="en-NZ"/>
              </w:rPr>
              <w:drawing>
                <wp:inline distT="0" distB="0" distL="0" distR="0" wp14:anchorId="4CD51D13" wp14:editId="4D91CB7A">
                  <wp:extent cx="811024" cy="385578"/>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40854" cy="399760"/>
                          </a:xfrm>
                          <a:prstGeom prst="rect">
                            <a:avLst/>
                          </a:prstGeom>
                        </pic:spPr>
                      </pic:pic>
                    </a:graphicData>
                  </a:graphic>
                </wp:inline>
              </w:drawing>
            </w:r>
          </w:p>
        </w:tc>
      </w:tr>
      <w:tr w:rsidR="00DB2B14" w:rsidRPr="005D1137" w14:paraId="4459B5C1"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6561E85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0.01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81C125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0.12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F9B78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0.12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201A66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0.23 </w:t>
            </w:r>
          </w:p>
        </w:tc>
      </w:tr>
      <w:tr w:rsidR="00DB2B14" w:rsidRPr="005D1137" w14:paraId="281382C4"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409E7C2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0E22F0"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0.37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5F163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0.37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E3612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0.74 </w:t>
            </w:r>
          </w:p>
        </w:tc>
      </w:tr>
      <w:tr w:rsidR="00DB2B14" w:rsidRPr="005D1137" w14:paraId="0780155C"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0F8C725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A0C5FD6"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1.17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C5467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1.17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2E40FE"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2.33 </w:t>
            </w:r>
          </w:p>
        </w:tc>
      </w:tr>
      <w:tr w:rsidR="00DB2B14" w:rsidRPr="005D1137" w14:paraId="13FFEFC6"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57C0300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2FF72EF"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3.70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E8EE01"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3.70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FF522A"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7.37 </w:t>
            </w:r>
          </w:p>
        </w:tc>
      </w:tr>
      <w:tr w:rsidR="00DB2B14" w:rsidRPr="005D1137" w14:paraId="3C79054F" w14:textId="77777777" w:rsidTr="005D1137">
        <w:tc>
          <w:tcPr>
            <w:tcW w:w="0" w:type="auto"/>
            <w:tcBorders>
              <w:top w:val="single" w:sz="4" w:space="0" w:color="000000"/>
              <w:left w:val="single" w:sz="4" w:space="0" w:color="000000"/>
              <w:bottom w:val="single" w:sz="4" w:space="0" w:color="000000"/>
              <w:right w:val="single" w:sz="4" w:space="0" w:color="000000"/>
            </w:tcBorders>
            <w:vAlign w:val="center"/>
            <w:hideMark/>
          </w:tcPr>
          <w:p w14:paraId="5C9E429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100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E6D7585"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11.70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4240EB"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11.70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0C1236D"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23.33 </w:t>
            </w:r>
          </w:p>
        </w:tc>
      </w:tr>
      <w:tr w:rsidR="005D1137" w:rsidRPr="005D1137" w14:paraId="57E66C5D" w14:textId="77777777" w:rsidTr="005D1137">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14:paraId="09CD7328"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For those transmitters whose power rating is not indicated in the table above, the recommended protective distance d in metres (m) may be calculated using the corresponding equation in the particular column, with P being the maximum power rating of the transmitter in Watt (W) (according to transmitter manufacturer’s data). </w:t>
            </w:r>
          </w:p>
          <w:p w14:paraId="29C775A3"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Footnote 1: For 80 MHz and 800 MHz, the higher frequency range applies. </w:t>
            </w:r>
          </w:p>
          <w:p w14:paraId="63F8B937" w14:textId="77777777" w:rsidR="005D1137" w:rsidRPr="005D1137" w:rsidRDefault="005D1137" w:rsidP="005D1137">
            <w:pPr>
              <w:spacing w:before="100" w:beforeAutospacing="1" w:after="100" w:afterAutospacing="1"/>
              <w:rPr>
                <w:rFonts w:ascii="Times" w:hAnsi="Times" w:cs="Times New Roman"/>
                <w:sz w:val="20"/>
                <w:szCs w:val="20"/>
                <w:lang w:val="en-NZ"/>
              </w:rPr>
            </w:pPr>
            <w:r w:rsidRPr="005D1137">
              <w:rPr>
                <w:rFonts w:ascii="Helvetica" w:hAnsi="Helvetica" w:cs="Times New Roman"/>
                <w:sz w:val="20"/>
                <w:szCs w:val="20"/>
                <w:lang w:val="en-NZ"/>
              </w:rPr>
              <w:t xml:space="preserve">Footnote 2: These guidelines may not be applicable in all cases. The expansion of electromagnetic fields is also affected by absorptions and reflexions of buildings, objects and persons. </w:t>
            </w:r>
          </w:p>
        </w:tc>
      </w:tr>
    </w:tbl>
    <w:p w14:paraId="2603B27E" w14:textId="77777777" w:rsidR="005240CE" w:rsidRDefault="005240CE">
      <w:pPr>
        <w:rPr>
          <w:rFonts w:ascii="Helvetica" w:hAnsi="Helvetica" w:cs="Times New Roman"/>
          <w:color w:val="7F7F7F"/>
          <w:sz w:val="18"/>
          <w:szCs w:val="18"/>
          <w:lang w:val="en-NZ"/>
        </w:rPr>
      </w:pPr>
    </w:p>
    <w:p w14:paraId="6D37E62D" w14:textId="3D890C2A" w:rsidR="00DB2B14" w:rsidRDefault="00DB2B14">
      <w:r w:rsidRPr="00DB2B14">
        <w:rPr>
          <w:rFonts w:ascii="Helvetica" w:hAnsi="Helvetica" w:cs="Times New Roman"/>
          <w:color w:val="7F7F7F"/>
          <w:sz w:val="18"/>
          <w:szCs w:val="18"/>
          <w:lang w:val="en-NZ"/>
        </w:rPr>
        <w:lastRenderedPageBreak/>
        <w:drawing>
          <wp:inline distT="0" distB="0" distL="0" distR="0" wp14:anchorId="4DA48238" wp14:editId="1E9F61A5">
            <wp:extent cx="5270500" cy="749808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0500" cy="7498080"/>
                    </a:xfrm>
                    <a:prstGeom prst="rect">
                      <a:avLst/>
                    </a:prstGeom>
                  </pic:spPr>
                </pic:pic>
              </a:graphicData>
            </a:graphic>
          </wp:inline>
        </w:drawing>
      </w:r>
      <w:bookmarkStart w:id="0" w:name="_GoBack"/>
      <w:bookmarkEnd w:id="0"/>
    </w:p>
    <w:sectPr w:rsidR="00DB2B14" w:rsidSect="008013C8">
      <w:footerReference w:type="even" r:id="rId25"/>
      <w:footerReference w:type="default" r:id="rId26"/>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7CDE03" w14:textId="77777777" w:rsidR="00CB2D86" w:rsidRDefault="00CB2D86" w:rsidP="0004659E">
      <w:r>
        <w:separator/>
      </w:r>
    </w:p>
  </w:endnote>
  <w:endnote w:type="continuationSeparator" w:id="0">
    <w:p w14:paraId="2400DD57" w14:textId="77777777" w:rsidR="00CB2D86" w:rsidRDefault="00CB2D86" w:rsidP="00046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334BB" w14:textId="77777777" w:rsidR="0004659E" w:rsidRDefault="0004659E" w:rsidP="0004659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768544" w14:textId="77777777" w:rsidR="0004659E" w:rsidRDefault="0004659E" w:rsidP="0004659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1207E" w14:textId="77777777" w:rsidR="0004659E" w:rsidRDefault="0004659E" w:rsidP="0004659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B2B14">
      <w:rPr>
        <w:rStyle w:val="PageNumber"/>
        <w:noProof/>
      </w:rPr>
      <w:t>23</w:t>
    </w:r>
    <w:r>
      <w:rPr>
        <w:rStyle w:val="PageNumber"/>
      </w:rPr>
      <w:fldChar w:fldCharType="end"/>
    </w:r>
  </w:p>
  <w:p w14:paraId="4E27D41C" w14:textId="77777777" w:rsidR="0004659E" w:rsidRDefault="0004659E" w:rsidP="0004659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F1E81" w14:textId="77777777" w:rsidR="00CB2D86" w:rsidRDefault="00CB2D86" w:rsidP="0004659E">
      <w:r>
        <w:separator/>
      </w:r>
    </w:p>
  </w:footnote>
  <w:footnote w:type="continuationSeparator" w:id="0">
    <w:p w14:paraId="7DE96834" w14:textId="77777777" w:rsidR="00CB2D86" w:rsidRDefault="00CB2D86" w:rsidP="0004659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E55B6"/>
    <w:multiLevelType w:val="hybridMultilevel"/>
    <w:tmpl w:val="18DE5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EE6CCF"/>
    <w:multiLevelType w:val="multilevel"/>
    <w:tmpl w:val="11E01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5B737B"/>
    <w:multiLevelType w:val="multilevel"/>
    <w:tmpl w:val="E9748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D6B7AD0"/>
    <w:multiLevelType w:val="multilevel"/>
    <w:tmpl w:val="84E49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A20A8A"/>
    <w:multiLevelType w:val="multilevel"/>
    <w:tmpl w:val="E370C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EEE7281"/>
    <w:multiLevelType w:val="hybridMultilevel"/>
    <w:tmpl w:val="EE6AF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EF6E4A"/>
    <w:multiLevelType w:val="multilevel"/>
    <w:tmpl w:val="C28AB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04F54FC"/>
    <w:multiLevelType w:val="multilevel"/>
    <w:tmpl w:val="08145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0F41662"/>
    <w:multiLevelType w:val="multilevel"/>
    <w:tmpl w:val="77F0B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1343AA3"/>
    <w:multiLevelType w:val="multilevel"/>
    <w:tmpl w:val="77F0B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4FD7372"/>
    <w:multiLevelType w:val="multilevel"/>
    <w:tmpl w:val="3F7CD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5022883"/>
    <w:multiLevelType w:val="hybridMultilevel"/>
    <w:tmpl w:val="8708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133214"/>
    <w:multiLevelType w:val="multilevel"/>
    <w:tmpl w:val="CD04A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17E26DD8"/>
    <w:multiLevelType w:val="multilevel"/>
    <w:tmpl w:val="943E9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8B05576"/>
    <w:multiLevelType w:val="multilevel"/>
    <w:tmpl w:val="CAEEA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1CE36338"/>
    <w:multiLevelType w:val="hybridMultilevel"/>
    <w:tmpl w:val="D84EB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0C1E40"/>
    <w:multiLevelType w:val="multilevel"/>
    <w:tmpl w:val="44087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D9E7E63"/>
    <w:multiLevelType w:val="multilevel"/>
    <w:tmpl w:val="F21E1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1D6508F"/>
    <w:multiLevelType w:val="multilevel"/>
    <w:tmpl w:val="6308C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2D75125"/>
    <w:multiLevelType w:val="hybridMultilevel"/>
    <w:tmpl w:val="8DC68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3A76CE7"/>
    <w:multiLevelType w:val="multilevel"/>
    <w:tmpl w:val="64A0E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255202B5"/>
    <w:multiLevelType w:val="hybridMultilevel"/>
    <w:tmpl w:val="35D24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B571EC"/>
    <w:multiLevelType w:val="multilevel"/>
    <w:tmpl w:val="9BA2F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B4817C6"/>
    <w:multiLevelType w:val="multilevel"/>
    <w:tmpl w:val="687AB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2C8937DC"/>
    <w:multiLevelType w:val="multilevel"/>
    <w:tmpl w:val="437AE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1B77FE3"/>
    <w:multiLevelType w:val="multilevel"/>
    <w:tmpl w:val="E206A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96179FD"/>
    <w:multiLevelType w:val="multilevel"/>
    <w:tmpl w:val="E9748D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3E812B55"/>
    <w:multiLevelType w:val="multilevel"/>
    <w:tmpl w:val="185834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58E0B25"/>
    <w:multiLevelType w:val="hybridMultilevel"/>
    <w:tmpl w:val="45320D46"/>
    <w:lvl w:ilvl="0" w:tplc="9B5A355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9">
    <w:nsid w:val="4932500B"/>
    <w:multiLevelType w:val="multilevel"/>
    <w:tmpl w:val="0FF0E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9D82F15"/>
    <w:multiLevelType w:val="multilevel"/>
    <w:tmpl w:val="E7A07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D7C5B1A"/>
    <w:multiLevelType w:val="multilevel"/>
    <w:tmpl w:val="9B9C4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1D93D2C"/>
    <w:multiLevelType w:val="multilevel"/>
    <w:tmpl w:val="19E4B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B3C60B7"/>
    <w:multiLevelType w:val="multilevel"/>
    <w:tmpl w:val="4886A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5B581695"/>
    <w:multiLevelType w:val="hybridMultilevel"/>
    <w:tmpl w:val="2BE8C6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D5D10BF"/>
    <w:multiLevelType w:val="hybridMultilevel"/>
    <w:tmpl w:val="31DC3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3F206BB"/>
    <w:multiLevelType w:val="multilevel"/>
    <w:tmpl w:val="77F0B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676674F0"/>
    <w:multiLevelType w:val="multilevel"/>
    <w:tmpl w:val="E2CC5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6AF74A9E"/>
    <w:multiLevelType w:val="hybridMultilevel"/>
    <w:tmpl w:val="91E80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D385879"/>
    <w:multiLevelType w:val="multilevel"/>
    <w:tmpl w:val="C2302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D5935BD"/>
    <w:multiLevelType w:val="multilevel"/>
    <w:tmpl w:val="903E2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6E783900"/>
    <w:multiLevelType w:val="multilevel"/>
    <w:tmpl w:val="07769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6B67030"/>
    <w:multiLevelType w:val="multilevel"/>
    <w:tmpl w:val="4508A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8DD7DB7"/>
    <w:multiLevelType w:val="hybridMultilevel"/>
    <w:tmpl w:val="44585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91B574D"/>
    <w:multiLevelType w:val="multilevel"/>
    <w:tmpl w:val="E9120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94239A6"/>
    <w:multiLevelType w:val="multilevel"/>
    <w:tmpl w:val="A108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E196A7E"/>
    <w:multiLevelType w:val="multilevel"/>
    <w:tmpl w:val="8522F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24"/>
  </w:num>
  <w:num w:numId="3">
    <w:abstractNumId w:val="4"/>
  </w:num>
  <w:num w:numId="4">
    <w:abstractNumId w:val="27"/>
  </w:num>
  <w:num w:numId="5">
    <w:abstractNumId w:val="32"/>
  </w:num>
  <w:num w:numId="6">
    <w:abstractNumId w:val="29"/>
  </w:num>
  <w:num w:numId="7">
    <w:abstractNumId w:val="2"/>
  </w:num>
  <w:num w:numId="8">
    <w:abstractNumId w:val="3"/>
  </w:num>
  <w:num w:numId="9">
    <w:abstractNumId w:val="25"/>
  </w:num>
  <w:num w:numId="10">
    <w:abstractNumId w:val="13"/>
  </w:num>
  <w:num w:numId="11">
    <w:abstractNumId w:val="20"/>
  </w:num>
  <w:num w:numId="12">
    <w:abstractNumId w:val="37"/>
  </w:num>
  <w:num w:numId="13">
    <w:abstractNumId w:val="23"/>
  </w:num>
  <w:num w:numId="14">
    <w:abstractNumId w:val="18"/>
  </w:num>
  <w:num w:numId="15">
    <w:abstractNumId w:val="12"/>
  </w:num>
  <w:num w:numId="16">
    <w:abstractNumId w:val="46"/>
  </w:num>
  <w:num w:numId="17">
    <w:abstractNumId w:val="33"/>
  </w:num>
  <w:num w:numId="18">
    <w:abstractNumId w:val="39"/>
  </w:num>
  <w:num w:numId="19">
    <w:abstractNumId w:val="45"/>
  </w:num>
  <w:num w:numId="20">
    <w:abstractNumId w:val="40"/>
  </w:num>
  <w:num w:numId="21">
    <w:abstractNumId w:val="14"/>
  </w:num>
  <w:num w:numId="22">
    <w:abstractNumId w:val="44"/>
  </w:num>
  <w:num w:numId="23">
    <w:abstractNumId w:val="7"/>
  </w:num>
  <w:num w:numId="24">
    <w:abstractNumId w:val="30"/>
  </w:num>
  <w:num w:numId="25">
    <w:abstractNumId w:val="42"/>
  </w:num>
  <w:num w:numId="26">
    <w:abstractNumId w:val="41"/>
  </w:num>
  <w:num w:numId="27">
    <w:abstractNumId w:val="6"/>
  </w:num>
  <w:num w:numId="28">
    <w:abstractNumId w:val="10"/>
  </w:num>
  <w:num w:numId="29">
    <w:abstractNumId w:val="31"/>
  </w:num>
  <w:num w:numId="30">
    <w:abstractNumId w:val="22"/>
  </w:num>
  <w:num w:numId="31">
    <w:abstractNumId w:val="17"/>
  </w:num>
  <w:num w:numId="32">
    <w:abstractNumId w:val="16"/>
  </w:num>
  <w:num w:numId="33">
    <w:abstractNumId w:val="26"/>
  </w:num>
  <w:num w:numId="34">
    <w:abstractNumId w:val="9"/>
  </w:num>
  <w:num w:numId="35">
    <w:abstractNumId w:val="36"/>
  </w:num>
  <w:num w:numId="36">
    <w:abstractNumId w:val="8"/>
  </w:num>
  <w:num w:numId="37">
    <w:abstractNumId w:val="28"/>
  </w:num>
  <w:num w:numId="38">
    <w:abstractNumId w:val="35"/>
  </w:num>
  <w:num w:numId="39">
    <w:abstractNumId w:val="11"/>
  </w:num>
  <w:num w:numId="40">
    <w:abstractNumId w:val="34"/>
  </w:num>
  <w:num w:numId="41">
    <w:abstractNumId w:val="5"/>
  </w:num>
  <w:num w:numId="42">
    <w:abstractNumId w:val="43"/>
  </w:num>
  <w:num w:numId="43">
    <w:abstractNumId w:val="0"/>
  </w:num>
  <w:num w:numId="44">
    <w:abstractNumId w:val="21"/>
  </w:num>
  <w:num w:numId="45">
    <w:abstractNumId w:val="15"/>
  </w:num>
  <w:num w:numId="46">
    <w:abstractNumId w:val="38"/>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1137"/>
    <w:rsid w:val="0004659E"/>
    <w:rsid w:val="00110BF5"/>
    <w:rsid w:val="0012007C"/>
    <w:rsid w:val="00191229"/>
    <w:rsid w:val="001D222D"/>
    <w:rsid w:val="002346D6"/>
    <w:rsid w:val="00307989"/>
    <w:rsid w:val="003F1164"/>
    <w:rsid w:val="00483AF9"/>
    <w:rsid w:val="004F140F"/>
    <w:rsid w:val="004F1792"/>
    <w:rsid w:val="005240CE"/>
    <w:rsid w:val="005D1137"/>
    <w:rsid w:val="005E674E"/>
    <w:rsid w:val="00655860"/>
    <w:rsid w:val="00657565"/>
    <w:rsid w:val="006B0EB9"/>
    <w:rsid w:val="006D1A4E"/>
    <w:rsid w:val="00761D64"/>
    <w:rsid w:val="007E68EA"/>
    <w:rsid w:val="007F2A9E"/>
    <w:rsid w:val="008013C8"/>
    <w:rsid w:val="00817FBA"/>
    <w:rsid w:val="008716B8"/>
    <w:rsid w:val="009B4268"/>
    <w:rsid w:val="00A37BE4"/>
    <w:rsid w:val="00A521D9"/>
    <w:rsid w:val="00A85CD8"/>
    <w:rsid w:val="00B51D36"/>
    <w:rsid w:val="00CB2D86"/>
    <w:rsid w:val="00D41109"/>
    <w:rsid w:val="00DB2B14"/>
    <w:rsid w:val="00DF5D86"/>
    <w:rsid w:val="00ED297F"/>
    <w:rsid w:val="00F24DA0"/>
    <w:rsid w:val="00FF2E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7FED1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D1137"/>
    <w:pPr>
      <w:spacing w:before="100" w:beforeAutospacing="1" w:after="100" w:afterAutospacing="1"/>
    </w:pPr>
    <w:rPr>
      <w:rFonts w:ascii="Times" w:hAnsi="Times" w:cs="Times New Roman"/>
      <w:sz w:val="20"/>
      <w:szCs w:val="20"/>
      <w:lang w:val="en-NZ"/>
    </w:rPr>
  </w:style>
  <w:style w:type="paragraph" w:styleId="ListParagraph">
    <w:name w:val="List Paragraph"/>
    <w:basedOn w:val="Normal"/>
    <w:uiPriority w:val="34"/>
    <w:qFormat/>
    <w:rsid w:val="00655860"/>
    <w:pPr>
      <w:ind w:left="720"/>
      <w:contextualSpacing/>
    </w:pPr>
  </w:style>
  <w:style w:type="paragraph" w:styleId="BalloonText">
    <w:name w:val="Balloon Text"/>
    <w:basedOn w:val="Normal"/>
    <w:link w:val="BalloonTextChar"/>
    <w:uiPriority w:val="99"/>
    <w:semiHidden/>
    <w:unhideWhenUsed/>
    <w:rsid w:val="00A521D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21D9"/>
    <w:rPr>
      <w:rFonts w:ascii="Lucida Grande" w:hAnsi="Lucida Grande" w:cs="Lucida Grande"/>
      <w:sz w:val="18"/>
      <w:szCs w:val="18"/>
    </w:rPr>
  </w:style>
  <w:style w:type="table" w:styleId="TableGrid">
    <w:name w:val="Table Grid"/>
    <w:basedOn w:val="TableNormal"/>
    <w:uiPriority w:val="39"/>
    <w:rsid w:val="00A37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04659E"/>
    <w:pPr>
      <w:tabs>
        <w:tab w:val="center" w:pos="4513"/>
        <w:tab w:val="right" w:pos="9026"/>
      </w:tabs>
    </w:pPr>
  </w:style>
  <w:style w:type="character" w:customStyle="1" w:styleId="FooterChar">
    <w:name w:val="Footer Char"/>
    <w:basedOn w:val="DefaultParagraphFont"/>
    <w:link w:val="Footer"/>
    <w:uiPriority w:val="99"/>
    <w:rsid w:val="0004659E"/>
  </w:style>
  <w:style w:type="character" w:styleId="PageNumber">
    <w:name w:val="page number"/>
    <w:basedOn w:val="DefaultParagraphFont"/>
    <w:uiPriority w:val="99"/>
    <w:semiHidden/>
    <w:unhideWhenUsed/>
    <w:rsid w:val="000465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047176">
      <w:bodyDiv w:val="1"/>
      <w:marLeft w:val="0"/>
      <w:marRight w:val="0"/>
      <w:marTop w:val="0"/>
      <w:marBottom w:val="0"/>
      <w:divBdr>
        <w:top w:val="none" w:sz="0" w:space="0" w:color="auto"/>
        <w:left w:val="none" w:sz="0" w:space="0" w:color="auto"/>
        <w:bottom w:val="none" w:sz="0" w:space="0" w:color="auto"/>
        <w:right w:val="none" w:sz="0" w:space="0" w:color="auto"/>
      </w:divBdr>
      <w:divsChild>
        <w:div w:id="343173885">
          <w:marLeft w:val="0"/>
          <w:marRight w:val="0"/>
          <w:marTop w:val="0"/>
          <w:marBottom w:val="0"/>
          <w:divBdr>
            <w:top w:val="none" w:sz="0" w:space="0" w:color="auto"/>
            <w:left w:val="none" w:sz="0" w:space="0" w:color="auto"/>
            <w:bottom w:val="none" w:sz="0" w:space="0" w:color="auto"/>
            <w:right w:val="none" w:sz="0" w:space="0" w:color="auto"/>
          </w:divBdr>
          <w:divsChild>
            <w:div w:id="1233590127">
              <w:marLeft w:val="0"/>
              <w:marRight w:val="0"/>
              <w:marTop w:val="0"/>
              <w:marBottom w:val="0"/>
              <w:divBdr>
                <w:top w:val="none" w:sz="0" w:space="0" w:color="auto"/>
                <w:left w:val="none" w:sz="0" w:space="0" w:color="auto"/>
                <w:bottom w:val="none" w:sz="0" w:space="0" w:color="auto"/>
                <w:right w:val="none" w:sz="0" w:space="0" w:color="auto"/>
              </w:divBdr>
              <w:divsChild>
                <w:div w:id="122120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3413">
      <w:bodyDiv w:val="1"/>
      <w:marLeft w:val="0"/>
      <w:marRight w:val="0"/>
      <w:marTop w:val="0"/>
      <w:marBottom w:val="0"/>
      <w:divBdr>
        <w:top w:val="none" w:sz="0" w:space="0" w:color="auto"/>
        <w:left w:val="none" w:sz="0" w:space="0" w:color="auto"/>
        <w:bottom w:val="none" w:sz="0" w:space="0" w:color="auto"/>
        <w:right w:val="none" w:sz="0" w:space="0" w:color="auto"/>
      </w:divBdr>
      <w:divsChild>
        <w:div w:id="1197542941">
          <w:marLeft w:val="0"/>
          <w:marRight w:val="0"/>
          <w:marTop w:val="0"/>
          <w:marBottom w:val="0"/>
          <w:divBdr>
            <w:top w:val="none" w:sz="0" w:space="0" w:color="auto"/>
            <w:left w:val="none" w:sz="0" w:space="0" w:color="auto"/>
            <w:bottom w:val="none" w:sz="0" w:space="0" w:color="auto"/>
            <w:right w:val="none" w:sz="0" w:space="0" w:color="auto"/>
          </w:divBdr>
          <w:divsChild>
            <w:div w:id="1385175741">
              <w:marLeft w:val="0"/>
              <w:marRight w:val="0"/>
              <w:marTop w:val="0"/>
              <w:marBottom w:val="0"/>
              <w:divBdr>
                <w:top w:val="none" w:sz="0" w:space="0" w:color="auto"/>
                <w:left w:val="none" w:sz="0" w:space="0" w:color="auto"/>
                <w:bottom w:val="none" w:sz="0" w:space="0" w:color="auto"/>
                <w:right w:val="none" w:sz="0" w:space="0" w:color="auto"/>
              </w:divBdr>
              <w:divsChild>
                <w:div w:id="162977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849031">
      <w:bodyDiv w:val="1"/>
      <w:marLeft w:val="0"/>
      <w:marRight w:val="0"/>
      <w:marTop w:val="0"/>
      <w:marBottom w:val="0"/>
      <w:divBdr>
        <w:top w:val="none" w:sz="0" w:space="0" w:color="auto"/>
        <w:left w:val="none" w:sz="0" w:space="0" w:color="auto"/>
        <w:bottom w:val="none" w:sz="0" w:space="0" w:color="auto"/>
        <w:right w:val="none" w:sz="0" w:space="0" w:color="auto"/>
      </w:divBdr>
      <w:divsChild>
        <w:div w:id="1581481369">
          <w:marLeft w:val="0"/>
          <w:marRight w:val="0"/>
          <w:marTop w:val="0"/>
          <w:marBottom w:val="0"/>
          <w:divBdr>
            <w:top w:val="none" w:sz="0" w:space="0" w:color="auto"/>
            <w:left w:val="none" w:sz="0" w:space="0" w:color="auto"/>
            <w:bottom w:val="none" w:sz="0" w:space="0" w:color="auto"/>
            <w:right w:val="none" w:sz="0" w:space="0" w:color="auto"/>
          </w:divBdr>
          <w:divsChild>
            <w:div w:id="1517234315">
              <w:marLeft w:val="0"/>
              <w:marRight w:val="0"/>
              <w:marTop w:val="0"/>
              <w:marBottom w:val="0"/>
              <w:divBdr>
                <w:top w:val="none" w:sz="0" w:space="0" w:color="auto"/>
                <w:left w:val="none" w:sz="0" w:space="0" w:color="auto"/>
                <w:bottom w:val="none" w:sz="0" w:space="0" w:color="auto"/>
                <w:right w:val="none" w:sz="0" w:space="0" w:color="auto"/>
              </w:divBdr>
              <w:divsChild>
                <w:div w:id="99899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13299">
      <w:bodyDiv w:val="1"/>
      <w:marLeft w:val="0"/>
      <w:marRight w:val="0"/>
      <w:marTop w:val="0"/>
      <w:marBottom w:val="0"/>
      <w:divBdr>
        <w:top w:val="none" w:sz="0" w:space="0" w:color="auto"/>
        <w:left w:val="none" w:sz="0" w:space="0" w:color="auto"/>
        <w:bottom w:val="none" w:sz="0" w:space="0" w:color="auto"/>
        <w:right w:val="none" w:sz="0" w:space="0" w:color="auto"/>
      </w:divBdr>
      <w:divsChild>
        <w:div w:id="316152905">
          <w:marLeft w:val="0"/>
          <w:marRight w:val="0"/>
          <w:marTop w:val="0"/>
          <w:marBottom w:val="0"/>
          <w:divBdr>
            <w:top w:val="none" w:sz="0" w:space="0" w:color="auto"/>
            <w:left w:val="none" w:sz="0" w:space="0" w:color="auto"/>
            <w:bottom w:val="none" w:sz="0" w:space="0" w:color="auto"/>
            <w:right w:val="none" w:sz="0" w:space="0" w:color="auto"/>
          </w:divBdr>
          <w:divsChild>
            <w:div w:id="386681251">
              <w:marLeft w:val="0"/>
              <w:marRight w:val="0"/>
              <w:marTop w:val="0"/>
              <w:marBottom w:val="0"/>
              <w:divBdr>
                <w:top w:val="none" w:sz="0" w:space="0" w:color="auto"/>
                <w:left w:val="none" w:sz="0" w:space="0" w:color="auto"/>
                <w:bottom w:val="none" w:sz="0" w:space="0" w:color="auto"/>
                <w:right w:val="none" w:sz="0" w:space="0" w:color="auto"/>
              </w:divBdr>
              <w:divsChild>
                <w:div w:id="1939680227">
                  <w:marLeft w:val="0"/>
                  <w:marRight w:val="0"/>
                  <w:marTop w:val="0"/>
                  <w:marBottom w:val="0"/>
                  <w:divBdr>
                    <w:top w:val="none" w:sz="0" w:space="0" w:color="auto"/>
                    <w:left w:val="none" w:sz="0" w:space="0" w:color="auto"/>
                    <w:bottom w:val="none" w:sz="0" w:space="0" w:color="auto"/>
                    <w:right w:val="none" w:sz="0" w:space="0" w:color="auto"/>
                  </w:divBdr>
                </w:div>
                <w:div w:id="112434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057019">
      <w:bodyDiv w:val="1"/>
      <w:marLeft w:val="0"/>
      <w:marRight w:val="0"/>
      <w:marTop w:val="0"/>
      <w:marBottom w:val="0"/>
      <w:divBdr>
        <w:top w:val="none" w:sz="0" w:space="0" w:color="auto"/>
        <w:left w:val="none" w:sz="0" w:space="0" w:color="auto"/>
        <w:bottom w:val="none" w:sz="0" w:space="0" w:color="auto"/>
        <w:right w:val="none" w:sz="0" w:space="0" w:color="auto"/>
      </w:divBdr>
      <w:divsChild>
        <w:div w:id="236980038">
          <w:marLeft w:val="0"/>
          <w:marRight w:val="0"/>
          <w:marTop w:val="0"/>
          <w:marBottom w:val="0"/>
          <w:divBdr>
            <w:top w:val="none" w:sz="0" w:space="0" w:color="auto"/>
            <w:left w:val="none" w:sz="0" w:space="0" w:color="auto"/>
            <w:bottom w:val="none" w:sz="0" w:space="0" w:color="auto"/>
            <w:right w:val="none" w:sz="0" w:space="0" w:color="auto"/>
          </w:divBdr>
          <w:divsChild>
            <w:div w:id="88432487">
              <w:marLeft w:val="0"/>
              <w:marRight w:val="0"/>
              <w:marTop w:val="0"/>
              <w:marBottom w:val="0"/>
              <w:divBdr>
                <w:top w:val="none" w:sz="0" w:space="0" w:color="auto"/>
                <w:left w:val="none" w:sz="0" w:space="0" w:color="auto"/>
                <w:bottom w:val="none" w:sz="0" w:space="0" w:color="auto"/>
                <w:right w:val="none" w:sz="0" w:space="0" w:color="auto"/>
              </w:divBdr>
              <w:divsChild>
                <w:div w:id="24118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641806">
      <w:bodyDiv w:val="1"/>
      <w:marLeft w:val="0"/>
      <w:marRight w:val="0"/>
      <w:marTop w:val="0"/>
      <w:marBottom w:val="0"/>
      <w:divBdr>
        <w:top w:val="none" w:sz="0" w:space="0" w:color="auto"/>
        <w:left w:val="none" w:sz="0" w:space="0" w:color="auto"/>
        <w:bottom w:val="none" w:sz="0" w:space="0" w:color="auto"/>
        <w:right w:val="none" w:sz="0" w:space="0" w:color="auto"/>
      </w:divBdr>
      <w:divsChild>
        <w:div w:id="823863216">
          <w:marLeft w:val="0"/>
          <w:marRight w:val="0"/>
          <w:marTop w:val="0"/>
          <w:marBottom w:val="0"/>
          <w:divBdr>
            <w:top w:val="none" w:sz="0" w:space="0" w:color="auto"/>
            <w:left w:val="none" w:sz="0" w:space="0" w:color="auto"/>
            <w:bottom w:val="none" w:sz="0" w:space="0" w:color="auto"/>
            <w:right w:val="none" w:sz="0" w:space="0" w:color="auto"/>
          </w:divBdr>
          <w:divsChild>
            <w:div w:id="1366323970">
              <w:marLeft w:val="0"/>
              <w:marRight w:val="0"/>
              <w:marTop w:val="0"/>
              <w:marBottom w:val="0"/>
              <w:divBdr>
                <w:top w:val="none" w:sz="0" w:space="0" w:color="auto"/>
                <w:left w:val="none" w:sz="0" w:space="0" w:color="auto"/>
                <w:bottom w:val="none" w:sz="0" w:space="0" w:color="auto"/>
                <w:right w:val="none" w:sz="0" w:space="0" w:color="auto"/>
              </w:divBdr>
              <w:divsChild>
                <w:div w:id="206401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17226">
      <w:bodyDiv w:val="1"/>
      <w:marLeft w:val="0"/>
      <w:marRight w:val="0"/>
      <w:marTop w:val="0"/>
      <w:marBottom w:val="0"/>
      <w:divBdr>
        <w:top w:val="none" w:sz="0" w:space="0" w:color="auto"/>
        <w:left w:val="none" w:sz="0" w:space="0" w:color="auto"/>
        <w:bottom w:val="none" w:sz="0" w:space="0" w:color="auto"/>
        <w:right w:val="none" w:sz="0" w:space="0" w:color="auto"/>
      </w:divBdr>
      <w:divsChild>
        <w:div w:id="1047802655">
          <w:marLeft w:val="0"/>
          <w:marRight w:val="0"/>
          <w:marTop w:val="0"/>
          <w:marBottom w:val="0"/>
          <w:divBdr>
            <w:top w:val="none" w:sz="0" w:space="0" w:color="auto"/>
            <w:left w:val="none" w:sz="0" w:space="0" w:color="auto"/>
            <w:bottom w:val="none" w:sz="0" w:space="0" w:color="auto"/>
            <w:right w:val="none" w:sz="0" w:space="0" w:color="auto"/>
          </w:divBdr>
          <w:divsChild>
            <w:div w:id="353656837">
              <w:marLeft w:val="0"/>
              <w:marRight w:val="0"/>
              <w:marTop w:val="0"/>
              <w:marBottom w:val="0"/>
              <w:divBdr>
                <w:top w:val="none" w:sz="0" w:space="0" w:color="auto"/>
                <w:left w:val="none" w:sz="0" w:space="0" w:color="auto"/>
                <w:bottom w:val="none" w:sz="0" w:space="0" w:color="auto"/>
                <w:right w:val="none" w:sz="0" w:space="0" w:color="auto"/>
              </w:divBdr>
              <w:divsChild>
                <w:div w:id="94431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2978">
      <w:bodyDiv w:val="1"/>
      <w:marLeft w:val="0"/>
      <w:marRight w:val="0"/>
      <w:marTop w:val="0"/>
      <w:marBottom w:val="0"/>
      <w:divBdr>
        <w:top w:val="none" w:sz="0" w:space="0" w:color="auto"/>
        <w:left w:val="none" w:sz="0" w:space="0" w:color="auto"/>
        <w:bottom w:val="none" w:sz="0" w:space="0" w:color="auto"/>
        <w:right w:val="none" w:sz="0" w:space="0" w:color="auto"/>
      </w:divBdr>
      <w:divsChild>
        <w:div w:id="1192112870">
          <w:marLeft w:val="0"/>
          <w:marRight w:val="0"/>
          <w:marTop w:val="0"/>
          <w:marBottom w:val="0"/>
          <w:divBdr>
            <w:top w:val="none" w:sz="0" w:space="0" w:color="auto"/>
            <w:left w:val="none" w:sz="0" w:space="0" w:color="auto"/>
            <w:bottom w:val="none" w:sz="0" w:space="0" w:color="auto"/>
            <w:right w:val="none" w:sz="0" w:space="0" w:color="auto"/>
          </w:divBdr>
          <w:divsChild>
            <w:div w:id="1286547857">
              <w:marLeft w:val="0"/>
              <w:marRight w:val="0"/>
              <w:marTop w:val="0"/>
              <w:marBottom w:val="0"/>
              <w:divBdr>
                <w:top w:val="none" w:sz="0" w:space="0" w:color="auto"/>
                <w:left w:val="none" w:sz="0" w:space="0" w:color="auto"/>
                <w:bottom w:val="none" w:sz="0" w:space="0" w:color="auto"/>
                <w:right w:val="none" w:sz="0" w:space="0" w:color="auto"/>
              </w:divBdr>
              <w:divsChild>
                <w:div w:id="214565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853533">
      <w:bodyDiv w:val="1"/>
      <w:marLeft w:val="0"/>
      <w:marRight w:val="0"/>
      <w:marTop w:val="0"/>
      <w:marBottom w:val="0"/>
      <w:divBdr>
        <w:top w:val="none" w:sz="0" w:space="0" w:color="auto"/>
        <w:left w:val="none" w:sz="0" w:space="0" w:color="auto"/>
        <w:bottom w:val="none" w:sz="0" w:space="0" w:color="auto"/>
        <w:right w:val="none" w:sz="0" w:space="0" w:color="auto"/>
      </w:divBdr>
      <w:divsChild>
        <w:div w:id="2133933279">
          <w:marLeft w:val="0"/>
          <w:marRight w:val="0"/>
          <w:marTop w:val="0"/>
          <w:marBottom w:val="0"/>
          <w:divBdr>
            <w:top w:val="none" w:sz="0" w:space="0" w:color="auto"/>
            <w:left w:val="none" w:sz="0" w:space="0" w:color="auto"/>
            <w:bottom w:val="none" w:sz="0" w:space="0" w:color="auto"/>
            <w:right w:val="none" w:sz="0" w:space="0" w:color="auto"/>
          </w:divBdr>
          <w:divsChild>
            <w:div w:id="2021538156">
              <w:marLeft w:val="0"/>
              <w:marRight w:val="0"/>
              <w:marTop w:val="0"/>
              <w:marBottom w:val="0"/>
              <w:divBdr>
                <w:top w:val="none" w:sz="0" w:space="0" w:color="auto"/>
                <w:left w:val="none" w:sz="0" w:space="0" w:color="auto"/>
                <w:bottom w:val="none" w:sz="0" w:space="0" w:color="auto"/>
                <w:right w:val="none" w:sz="0" w:space="0" w:color="auto"/>
              </w:divBdr>
              <w:divsChild>
                <w:div w:id="8774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618468">
      <w:bodyDiv w:val="1"/>
      <w:marLeft w:val="0"/>
      <w:marRight w:val="0"/>
      <w:marTop w:val="0"/>
      <w:marBottom w:val="0"/>
      <w:divBdr>
        <w:top w:val="none" w:sz="0" w:space="0" w:color="auto"/>
        <w:left w:val="none" w:sz="0" w:space="0" w:color="auto"/>
        <w:bottom w:val="none" w:sz="0" w:space="0" w:color="auto"/>
        <w:right w:val="none" w:sz="0" w:space="0" w:color="auto"/>
      </w:divBdr>
      <w:divsChild>
        <w:div w:id="524683560">
          <w:marLeft w:val="0"/>
          <w:marRight w:val="0"/>
          <w:marTop w:val="0"/>
          <w:marBottom w:val="0"/>
          <w:divBdr>
            <w:top w:val="none" w:sz="0" w:space="0" w:color="auto"/>
            <w:left w:val="none" w:sz="0" w:space="0" w:color="auto"/>
            <w:bottom w:val="none" w:sz="0" w:space="0" w:color="auto"/>
            <w:right w:val="none" w:sz="0" w:space="0" w:color="auto"/>
          </w:divBdr>
          <w:divsChild>
            <w:div w:id="308243434">
              <w:marLeft w:val="0"/>
              <w:marRight w:val="0"/>
              <w:marTop w:val="0"/>
              <w:marBottom w:val="0"/>
              <w:divBdr>
                <w:top w:val="none" w:sz="0" w:space="0" w:color="auto"/>
                <w:left w:val="none" w:sz="0" w:space="0" w:color="auto"/>
                <w:bottom w:val="none" w:sz="0" w:space="0" w:color="auto"/>
                <w:right w:val="none" w:sz="0" w:space="0" w:color="auto"/>
              </w:divBdr>
              <w:divsChild>
                <w:div w:id="12558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79880">
      <w:bodyDiv w:val="1"/>
      <w:marLeft w:val="0"/>
      <w:marRight w:val="0"/>
      <w:marTop w:val="0"/>
      <w:marBottom w:val="0"/>
      <w:divBdr>
        <w:top w:val="none" w:sz="0" w:space="0" w:color="auto"/>
        <w:left w:val="none" w:sz="0" w:space="0" w:color="auto"/>
        <w:bottom w:val="none" w:sz="0" w:space="0" w:color="auto"/>
        <w:right w:val="none" w:sz="0" w:space="0" w:color="auto"/>
      </w:divBdr>
      <w:divsChild>
        <w:div w:id="1905336395">
          <w:marLeft w:val="0"/>
          <w:marRight w:val="0"/>
          <w:marTop w:val="0"/>
          <w:marBottom w:val="0"/>
          <w:divBdr>
            <w:top w:val="none" w:sz="0" w:space="0" w:color="auto"/>
            <w:left w:val="none" w:sz="0" w:space="0" w:color="auto"/>
            <w:bottom w:val="none" w:sz="0" w:space="0" w:color="auto"/>
            <w:right w:val="none" w:sz="0" w:space="0" w:color="auto"/>
          </w:divBdr>
          <w:divsChild>
            <w:div w:id="1543975986">
              <w:marLeft w:val="0"/>
              <w:marRight w:val="0"/>
              <w:marTop w:val="0"/>
              <w:marBottom w:val="0"/>
              <w:divBdr>
                <w:top w:val="none" w:sz="0" w:space="0" w:color="auto"/>
                <w:left w:val="none" w:sz="0" w:space="0" w:color="auto"/>
                <w:bottom w:val="none" w:sz="0" w:space="0" w:color="auto"/>
                <w:right w:val="none" w:sz="0" w:space="0" w:color="auto"/>
              </w:divBdr>
              <w:divsChild>
                <w:div w:id="18688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890439">
      <w:bodyDiv w:val="1"/>
      <w:marLeft w:val="0"/>
      <w:marRight w:val="0"/>
      <w:marTop w:val="0"/>
      <w:marBottom w:val="0"/>
      <w:divBdr>
        <w:top w:val="none" w:sz="0" w:space="0" w:color="auto"/>
        <w:left w:val="none" w:sz="0" w:space="0" w:color="auto"/>
        <w:bottom w:val="none" w:sz="0" w:space="0" w:color="auto"/>
        <w:right w:val="none" w:sz="0" w:space="0" w:color="auto"/>
      </w:divBdr>
      <w:divsChild>
        <w:div w:id="74711460">
          <w:marLeft w:val="0"/>
          <w:marRight w:val="0"/>
          <w:marTop w:val="0"/>
          <w:marBottom w:val="0"/>
          <w:divBdr>
            <w:top w:val="none" w:sz="0" w:space="0" w:color="auto"/>
            <w:left w:val="none" w:sz="0" w:space="0" w:color="auto"/>
            <w:bottom w:val="none" w:sz="0" w:space="0" w:color="auto"/>
            <w:right w:val="none" w:sz="0" w:space="0" w:color="auto"/>
          </w:divBdr>
          <w:divsChild>
            <w:div w:id="158620445">
              <w:marLeft w:val="0"/>
              <w:marRight w:val="0"/>
              <w:marTop w:val="0"/>
              <w:marBottom w:val="0"/>
              <w:divBdr>
                <w:top w:val="none" w:sz="0" w:space="0" w:color="auto"/>
                <w:left w:val="none" w:sz="0" w:space="0" w:color="auto"/>
                <w:bottom w:val="none" w:sz="0" w:space="0" w:color="auto"/>
                <w:right w:val="none" w:sz="0" w:space="0" w:color="auto"/>
              </w:divBdr>
              <w:divsChild>
                <w:div w:id="149313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006087">
      <w:bodyDiv w:val="1"/>
      <w:marLeft w:val="0"/>
      <w:marRight w:val="0"/>
      <w:marTop w:val="0"/>
      <w:marBottom w:val="0"/>
      <w:divBdr>
        <w:top w:val="none" w:sz="0" w:space="0" w:color="auto"/>
        <w:left w:val="none" w:sz="0" w:space="0" w:color="auto"/>
        <w:bottom w:val="none" w:sz="0" w:space="0" w:color="auto"/>
        <w:right w:val="none" w:sz="0" w:space="0" w:color="auto"/>
      </w:divBdr>
      <w:divsChild>
        <w:div w:id="1046294535">
          <w:marLeft w:val="0"/>
          <w:marRight w:val="0"/>
          <w:marTop w:val="0"/>
          <w:marBottom w:val="0"/>
          <w:divBdr>
            <w:top w:val="none" w:sz="0" w:space="0" w:color="auto"/>
            <w:left w:val="none" w:sz="0" w:space="0" w:color="auto"/>
            <w:bottom w:val="none" w:sz="0" w:space="0" w:color="auto"/>
            <w:right w:val="none" w:sz="0" w:space="0" w:color="auto"/>
          </w:divBdr>
          <w:divsChild>
            <w:div w:id="1996444684">
              <w:marLeft w:val="0"/>
              <w:marRight w:val="0"/>
              <w:marTop w:val="0"/>
              <w:marBottom w:val="0"/>
              <w:divBdr>
                <w:top w:val="none" w:sz="0" w:space="0" w:color="auto"/>
                <w:left w:val="none" w:sz="0" w:space="0" w:color="auto"/>
                <w:bottom w:val="none" w:sz="0" w:space="0" w:color="auto"/>
                <w:right w:val="none" w:sz="0" w:space="0" w:color="auto"/>
              </w:divBdr>
              <w:divsChild>
                <w:div w:id="1457680348">
                  <w:marLeft w:val="0"/>
                  <w:marRight w:val="0"/>
                  <w:marTop w:val="0"/>
                  <w:marBottom w:val="0"/>
                  <w:divBdr>
                    <w:top w:val="none" w:sz="0" w:space="0" w:color="auto"/>
                    <w:left w:val="none" w:sz="0" w:space="0" w:color="auto"/>
                    <w:bottom w:val="none" w:sz="0" w:space="0" w:color="auto"/>
                    <w:right w:val="none" w:sz="0" w:space="0" w:color="auto"/>
                  </w:divBdr>
                </w:div>
              </w:divsChild>
            </w:div>
            <w:div w:id="183982217">
              <w:marLeft w:val="0"/>
              <w:marRight w:val="0"/>
              <w:marTop w:val="0"/>
              <w:marBottom w:val="0"/>
              <w:divBdr>
                <w:top w:val="none" w:sz="0" w:space="0" w:color="auto"/>
                <w:left w:val="none" w:sz="0" w:space="0" w:color="auto"/>
                <w:bottom w:val="none" w:sz="0" w:space="0" w:color="auto"/>
                <w:right w:val="none" w:sz="0" w:space="0" w:color="auto"/>
              </w:divBdr>
              <w:divsChild>
                <w:div w:id="34081062">
                  <w:marLeft w:val="0"/>
                  <w:marRight w:val="0"/>
                  <w:marTop w:val="0"/>
                  <w:marBottom w:val="0"/>
                  <w:divBdr>
                    <w:top w:val="none" w:sz="0" w:space="0" w:color="auto"/>
                    <w:left w:val="none" w:sz="0" w:space="0" w:color="auto"/>
                    <w:bottom w:val="none" w:sz="0" w:space="0" w:color="auto"/>
                    <w:right w:val="none" w:sz="0" w:space="0" w:color="auto"/>
                  </w:divBdr>
                </w:div>
              </w:divsChild>
            </w:div>
            <w:div w:id="190192253">
              <w:marLeft w:val="0"/>
              <w:marRight w:val="0"/>
              <w:marTop w:val="0"/>
              <w:marBottom w:val="0"/>
              <w:divBdr>
                <w:top w:val="none" w:sz="0" w:space="0" w:color="auto"/>
                <w:left w:val="none" w:sz="0" w:space="0" w:color="auto"/>
                <w:bottom w:val="none" w:sz="0" w:space="0" w:color="auto"/>
                <w:right w:val="none" w:sz="0" w:space="0" w:color="auto"/>
              </w:divBdr>
              <w:divsChild>
                <w:div w:id="797262960">
                  <w:marLeft w:val="0"/>
                  <w:marRight w:val="0"/>
                  <w:marTop w:val="0"/>
                  <w:marBottom w:val="0"/>
                  <w:divBdr>
                    <w:top w:val="none" w:sz="0" w:space="0" w:color="auto"/>
                    <w:left w:val="none" w:sz="0" w:space="0" w:color="auto"/>
                    <w:bottom w:val="none" w:sz="0" w:space="0" w:color="auto"/>
                    <w:right w:val="none" w:sz="0" w:space="0" w:color="auto"/>
                  </w:divBdr>
                </w:div>
                <w:div w:id="696855395">
                  <w:marLeft w:val="0"/>
                  <w:marRight w:val="0"/>
                  <w:marTop w:val="0"/>
                  <w:marBottom w:val="0"/>
                  <w:divBdr>
                    <w:top w:val="none" w:sz="0" w:space="0" w:color="auto"/>
                    <w:left w:val="none" w:sz="0" w:space="0" w:color="auto"/>
                    <w:bottom w:val="none" w:sz="0" w:space="0" w:color="auto"/>
                    <w:right w:val="none" w:sz="0" w:space="0" w:color="auto"/>
                  </w:divBdr>
                </w:div>
              </w:divsChild>
            </w:div>
            <w:div w:id="1702390763">
              <w:marLeft w:val="0"/>
              <w:marRight w:val="0"/>
              <w:marTop w:val="0"/>
              <w:marBottom w:val="0"/>
              <w:divBdr>
                <w:top w:val="none" w:sz="0" w:space="0" w:color="auto"/>
                <w:left w:val="none" w:sz="0" w:space="0" w:color="auto"/>
                <w:bottom w:val="none" w:sz="0" w:space="0" w:color="auto"/>
                <w:right w:val="none" w:sz="0" w:space="0" w:color="auto"/>
              </w:divBdr>
              <w:divsChild>
                <w:div w:id="7599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439481">
          <w:marLeft w:val="0"/>
          <w:marRight w:val="0"/>
          <w:marTop w:val="0"/>
          <w:marBottom w:val="0"/>
          <w:divBdr>
            <w:top w:val="none" w:sz="0" w:space="0" w:color="auto"/>
            <w:left w:val="none" w:sz="0" w:space="0" w:color="auto"/>
            <w:bottom w:val="none" w:sz="0" w:space="0" w:color="auto"/>
            <w:right w:val="none" w:sz="0" w:space="0" w:color="auto"/>
          </w:divBdr>
          <w:divsChild>
            <w:div w:id="1131553109">
              <w:marLeft w:val="0"/>
              <w:marRight w:val="0"/>
              <w:marTop w:val="0"/>
              <w:marBottom w:val="0"/>
              <w:divBdr>
                <w:top w:val="none" w:sz="0" w:space="0" w:color="auto"/>
                <w:left w:val="none" w:sz="0" w:space="0" w:color="auto"/>
                <w:bottom w:val="none" w:sz="0" w:space="0" w:color="auto"/>
                <w:right w:val="none" w:sz="0" w:space="0" w:color="auto"/>
              </w:divBdr>
              <w:divsChild>
                <w:div w:id="383413527">
                  <w:marLeft w:val="0"/>
                  <w:marRight w:val="0"/>
                  <w:marTop w:val="0"/>
                  <w:marBottom w:val="0"/>
                  <w:divBdr>
                    <w:top w:val="none" w:sz="0" w:space="0" w:color="auto"/>
                    <w:left w:val="none" w:sz="0" w:space="0" w:color="auto"/>
                    <w:bottom w:val="none" w:sz="0" w:space="0" w:color="auto"/>
                    <w:right w:val="none" w:sz="0" w:space="0" w:color="auto"/>
                  </w:divBdr>
                </w:div>
              </w:divsChild>
            </w:div>
            <w:div w:id="2083215334">
              <w:marLeft w:val="0"/>
              <w:marRight w:val="0"/>
              <w:marTop w:val="0"/>
              <w:marBottom w:val="0"/>
              <w:divBdr>
                <w:top w:val="none" w:sz="0" w:space="0" w:color="auto"/>
                <w:left w:val="none" w:sz="0" w:space="0" w:color="auto"/>
                <w:bottom w:val="none" w:sz="0" w:space="0" w:color="auto"/>
                <w:right w:val="none" w:sz="0" w:space="0" w:color="auto"/>
              </w:divBdr>
              <w:divsChild>
                <w:div w:id="1360623324">
                  <w:marLeft w:val="0"/>
                  <w:marRight w:val="0"/>
                  <w:marTop w:val="0"/>
                  <w:marBottom w:val="0"/>
                  <w:divBdr>
                    <w:top w:val="none" w:sz="0" w:space="0" w:color="auto"/>
                    <w:left w:val="none" w:sz="0" w:space="0" w:color="auto"/>
                    <w:bottom w:val="none" w:sz="0" w:space="0" w:color="auto"/>
                    <w:right w:val="none" w:sz="0" w:space="0" w:color="auto"/>
                  </w:divBdr>
                </w:div>
              </w:divsChild>
            </w:div>
            <w:div w:id="598753505">
              <w:marLeft w:val="0"/>
              <w:marRight w:val="0"/>
              <w:marTop w:val="0"/>
              <w:marBottom w:val="0"/>
              <w:divBdr>
                <w:top w:val="none" w:sz="0" w:space="0" w:color="auto"/>
                <w:left w:val="none" w:sz="0" w:space="0" w:color="auto"/>
                <w:bottom w:val="none" w:sz="0" w:space="0" w:color="auto"/>
                <w:right w:val="none" w:sz="0" w:space="0" w:color="auto"/>
              </w:divBdr>
              <w:divsChild>
                <w:div w:id="1221017818">
                  <w:marLeft w:val="0"/>
                  <w:marRight w:val="0"/>
                  <w:marTop w:val="0"/>
                  <w:marBottom w:val="0"/>
                  <w:divBdr>
                    <w:top w:val="none" w:sz="0" w:space="0" w:color="auto"/>
                    <w:left w:val="none" w:sz="0" w:space="0" w:color="auto"/>
                    <w:bottom w:val="none" w:sz="0" w:space="0" w:color="auto"/>
                    <w:right w:val="none" w:sz="0" w:space="0" w:color="auto"/>
                  </w:divBdr>
                </w:div>
                <w:div w:id="1988975603">
                  <w:marLeft w:val="0"/>
                  <w:marRight w:val="0"/>
                  <w:marTop w:val="0"/>
                  <w:marBottom w:val="0"/>
                  <w:divBdr>
                    <w:top w:val="none" w:sz="0" w:space="0" w:color="auto"/>
                    <w:left w:val="none" w:sz="0" w:space="0" w:color="auto"/>
                    <w:bottom w:val="none" w:sz="0" w:space="0" w:color="auto"/>
                    <w:right w:val="none" w:sz="0" w:space="0" w:color="auto"/>
                  </w:divBdr>
                </w:div>
              </w:divsChild>
            </w:div>
            <w:div w:id="1481848975">
              <w:marLeft w:val="0"/>
              <w:marRight w:val="0"/>
              <w:marTop w:val="0"/>
              <w:marBottom w:val="0"/>
              <w:divBdr>
                <w:top w:val="none" w:sz="0" w:space="0" w:color="auto"/>
                <w:left w:val="none" w:sz="0" w:space="0" w:color="auto"/>
                <w:bottom w:val="none" w:sz="0" w:space="0" w:color="auto"/>
                <w:right w:val="none" w:sz="0" w:space="0" w:color="auto"/>
              </w:divBdr>
              <w:divsChild>
                <w:div w:id="20541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970930">
          <w:marLeft w:val="0"/>
          <w:marRight w:val="0"/>
          <w:marTop w:val="0"/>
          <w:marBottom w:val="0"/>
          <w:divBdr>
            <w:top w:val="none" w:sz="0" w:space="0" w:color="auto"/>
            <w:left w:val="none" w:sz="0" w:space="0" w:color="auto"/>
            <w:bottom w:val="none" w:sz="0" w:space="0" w:color="auto"/>
            <w:right w:val="none" w:sz="0" w:space="0" w:color="auto"/>
          </w:divBdr>
          <w:divsChild>
            <w:div w:id="65688682">
              <w:marLeft w:val="0"/>
              <w:marRight w:val="0"/>
              <w:marTop w:val="0"/>
              <w:marBottom w:val="0"/>
              <w:divBdr>
                <w:top w:val="none" w:sz="0" w:space="0" w:color="auto"/>
                <w:left w:val="none" w:sz="0" w:space="0" w:color="auto"/>
                <w:bottom w:val="none" w:sz="0" w:space="0" w:color="auto"/>
                <w:right w:val="none" w:sz="0" w:space="0" w:color="auto"/>
              </w:divBdr>
              <w:divsChild>
                <w:div w:id="350960891">
                  <w:marLeft w:val="0"/>
                  <w:marRight w:val="0"/>
                  <w:marTop w:val="0"/>
                  <w:marBottom w:val="0"/>
                  <w:divBdr>
                    <w:top w:val="none" w:sz="0" w:space="0" w:color="auto"/>
                    <w:left w:val="none" w:sz="0" w:space="0" w:color="auto"/>
                    <w:bottom w:val="none" w:sz="0" w:space="0" w:color="auto"/>
                    <w:right w:val="none" w:sz="0" w:space="0" w:color="auto"/>
                  </w:divBdr>
                </w:div>
              </w:divsChild>
            </w:div>
            <w:div w:id="1793598077">
              <w:marLeft w:val="0"/>
              <w:marRight w:val="0"/>
              <w:marTop w:val="0"/>
              <w:marBottom w:val="0"/>
              <w:divBdr>
                <w:top w:val="none" w:sz="0" w:space="0" w:color="auto"/>
                <w:left w:val="none" w:sz="0" w:space="0" w:color="auto"/>
                <w:bottom w:val="none" w:sz="0" w:space="0" w:color="auto"/>
                <w:right w:val="none" w:sz="0" w:space="0" w:color="auto"/>
              </w:divBdr>
              <w:divsChild>
                <w:div w:id="421030061">
                  <w:marLeft w:val="0"/>
                  <w:marRight w:val="0"/>
                  <w:marTop w:val="0"/>
                  <w:marBottom w:val="0"/>
                  <w:divBdr>
                    <w:top w:val="none" w:sz="0" w:space="0" w:color="auto"/>
                    <w:left w:val="none" w:sz="0" w:space="0" w:color="auto"/>
                    <w:bottom w:val="none" w:sz="0" w:space="0" w:color="auto"/>
                    <w:right w:val="none" w:sz="0" w:space="0" w:color="auto"/>
                  </w:divBdr>
                </w:div>
                <w:div w:id="1376198681">
                  <w:marLeft w:val="0"/>
                  <w:marRight w:val="0"/>
                  <w:marTop w:val="0"/>
                  <w:marBottom w:val="0"/>
                  <w:divBdr>
                    <w:top w:val="none" w:sz="0" w:space="0" w:color="auto"/>
                    <w:left w:val="none" w:sz="0" w:space="0" w:color="auto"/>
                    <w:bottom w:val="none" w:sz="0" w:space="0" w:color="auto"/>
                    <w:right w:val="none" w:sz="0" w:space="0" w:color="auto"/>
                  </w:divBdr>
                </w:div>
              </w:divsChild>
            </w:div>
            <w:div w:id="847864682">
              <w:marLeft w:val="0"/>
              <w:marRight w:val="0"/>
              <w:marTop w:val="0"/>
              <w:marBottom w:val="0"/>
              <w:divBdr>
                <w:top w:val="none" w:sz="0" w:space="0" w:color="auto"/>
                <w:left w:val="none" w:sz="0" w:space="0" w:color="auto"/>
                <w:bottom w:val="none" w:sz="0" w:space="0" w:color="auto"/>
                <w:right w:val="none" w:sz="0" w:space="0" w:color="auto"/>
              </w:divBdr>
              <w:divsChild>
                <w:div w:id="884563072">
                  <w:marLeft w:val="0"/>
                  <w:marRight w:val="0"/>
                  <w:marTop w:val="0"/>
                  <w:marBottom w:val="0"/>
                  <w:divBdr>
                    <w:top w:val="none" w:sz="0" w:space="0" w:color="auto"/>
                    <w:left w:val="none" w:sz="0" w:space="0" w:color="auto"/>
                    <w:bottom w:val="none" w:sz="0" w:space="0" w:color="auto"/>
                    <w:right w:val="none" w:sz="0" w:space="0" w:color="auto"/>
                  </w:divBdr>
                </w:div>
              </w:divsChild>
            </w:div>
            <w:div w:id="620041581">
              <w:marLeft w:val="0"/>
              <w:marRight w:val="0"/>
              <w:marTop w:val="0"/>
              <w:marBottom w:val="0"/>
              <w:divBdr>
                <w:top w:val="none" w:sz="0" w:space="0" w:color="auto"/>
                <w:left w:val="none" w:sz="0" w:space="0" w:color="auto"/>
                <w:bottom w:val="none" w:sz="0" w:space="0" w:color="auto"/>
                <w:right w:val="none" w:sz="0" w:space="0" w:color="auto"/>
              </w:divBdr>
              <w:divsChild>
                <w:div w:id="1836260345">
                  <w:marLeft w:val="0"/>
                  <w:marRight w:val="0"/>
                  <w:marTop w:val="0"/>
                  <w:marBottom w:val="0"/>
                  <w:divBdr>
                    <w:top w:val="none" w:sz="0" w:space="0" w:color="auto"/>
                    <w:left w:val="none" w:sz="0" w:space="0" w:color="auto"/>
                    <w:bottom w:val="none" w:sz="0" w:space="0" w:color="auto"/>
                    <w:right w:val="none" w:sz="0" w:space="0" w:color="auto"/>
                  </w:divBdr>
                </w:div>
              </w:divsChild>
            </w:div>
            <w:div w:id="1924801110">
              <w:marLeft w:val="0"/>
              <w:marRight w:val="0"/>
              <w:marTop w:val="0"/>
              <w:marBottom w:val="0"/>
              <w:divBdr>
                <w:top w:val="none" w:sz="0" w:space="0" w:color="auto"/>
                <w:left w:val="none" w:sz="0" w:space="0" w:color="auto"/>
                <w:bottom w:val="none" w:sz="0" w:space="0" w:color="auto"/>
                <w:right w:val="none" w:sz="0" w:space="0" w:color="auto"/>
              </w:divBdr>
              <w:divsChild>
                <w:div w:id="165944275">
                  <w:marLeft w:val="0"/>
                  <w:marRight w:val="0"/>
                  <w:marTop w:val="0"/>
                  <w:marBottom w:val="0"/>
                  <w:divBdr>
                    <w:top w:val="none" w:sz="0" w:space="0" w:color="auto"/>
                    <w:left w:val="none" w:sz="0" w:space="0" w:color="auto"/>
                    <w:bottom w:val="none" w:sz="0" w:space="0" w:color="auto"/>
                    <w:right w:val="none" w:sz="0" w:space="0" w:color="auto"/>
                  </w:divBdr>
                </w:div>
              </w:divsChild>
            </w:div>
            <w:div w:id="49695084">
              <w:marLeft w:val="0"/>
              <w:marRight w:val="0"/>
              <w:marTop w:val="0"/>
              <w:marBottom w:val="0"/>
              <w:divBdr>
                <w:top w:val="none" w:sz="0" w:space="0" w:color="auto"/>
                <w:left w:val="none" w:sz="0" w:space="0" w:color="auto"/>
                <w:bottom w:val="none" w:sz="0" w:space="0" w:color="auto"/>
                <w:right w:val="none" w:sz="0" w:space="0" w:color="auto"/>
              </w:divBdr>
              <w:divsChild>
                <w:div w:id="1343509713">
                  <w:marLeft w:val="0"/>
                  <w:marRight w:val="0"/>
                  <w:marTop w:val="0"/>
                  <w:marBottom w:val="0"/>
                  <w:divBdr>
                    <w:top w:val="none" w:sz="0" w:space="0" w:color="auto"/>
                    <w:left w:val="none" w:sz="0" w:space="0" w:color="auto"/>
                    <w:bottom w:val="none" w:sz="0" w:space="0" w:color="auto"/>
                    <w:right w:val="none" w:sz="0" w:space="0" w:color="auto"/>
                  </w:divBdr>
                </w:div>
              </w:divsChild>
            </w:div>
            <w:div w:id="1217202183">
              <w:marLeft w:val="0"/>
              <w:marRight w:val="0"/>
              <w:marTop w:val="0"/>
              <w:marBottom w:val="0"/>
              <w:divBdr>
                <w:top w:val="none" w:sz="0" w:space="0" w:color="auto"/>
                <w:left w:val="none" w:sz="0" w:space="0" w:color="auto"/>
                <w:bottom w:val="none" w:sz="0" w:space="0" w:color="auto"/>
                <w:right w:val="none" w:sz="0" w:space="0" w:color="auto"/>
              </w:divBdr>
              <w:divsChild>
                <w:div w:id="1230726249">
                  <w:marLeft w:val="0"/>
                  <w:marRight w:val="0"/>
                  <w:marTop w:val="0"/>
                  <w:marBottom w:val="0"/>
                  <w:divBdr>
                    <w:top w:val="none" w:sz="0" w:space="0" w:color="auto"/>
                    <w:left w:val="none" w:sz="0" w:space="0" w:color="auto"/>
                    <w:bottom w:val="none" w:sz="0" w:space="0" w:color="auto"/>
                    <w:right w:val="none" w:sz="0" w:space="0" w:color="auto"/>
                  </w:divBdr>
                </w:div>
              </w:divsChild>
            </w:div>
            <w:div w:id="1505973231">
              <w:marLeft w:val="0"/>
              <w:marRight w:val="0"/>
              <w:marTop w:val="0"/>
              <w:marBottom w:val="0"/>
              <w:divBdr>
                <w:top w:val="none" w:sz="0" w:space="0" w:color="auto"/>
                <w:left w:val="none" w:sz="0" w:space="0" w:color="auto"/>
                <w:bottom w:val="none" w:sz="0" w:space="0" w:color="auto"/>
                <w:right w:val="none" w:sz="0" w:space="0" w:color="auto"/>
              </w:divBdr>
              <w:divsChild>
                <w:div w:id="2102993718">
                  <w:marLeft w:val="0"/>
                  <w:marRight w:val="0"/>
                  <w:marTop w:val="0"/>
                  <w:marBottom w:val="0"/>
                  <w:divBdr>
                    <w:top w:val="none" w:sz="0" w:space="0" w:color="auto"/>
                    <w:left w:val="none" w:sz="0" w:space="0" w:color="auto"/>
                    <w:bottom w:val="none" w:sz="0" w:space="0" w:color="auto"/>
                    <w:right w:val="none" w:sz="0" w:space="0" w:color="auto"/>
                  </w:divBdr>
                </w:div>
              </w:divsChild>
            </w:div>
            <w:div w:id="762721916">
              <w:marLeft w:val="0"/>
              <w:marRight w:val="0"/>
              <w:marTop w:val="0"/>
              <w:marBottom w:val="0"/>
              <w:divBdr>
                <w:top w:val="none" w:sz="0" w:space="0" w:color="auto"/>
                <w:left w:val="none" w:sz="0" w:space="0" w:color="auto"/>
                <w:bottom w:val="none" w:sz="0" w:space="0" w:color="auto"/>
                <w:right w:val="none" w:sz="0" w:space="0" w:color="auto"/>
              </w:divBdr>
              <w:divsChild>
                <w:div w:id="110250174">
                  <w:marLeft w:val="0"/>
                  <w:marRight w:val="0"/>
                  <w:marTop w:val="0"/>
                  <w:marBottom w:val="0"/>
                  <w:divBdr>
                    <w:top w:val="none" w:sz="0" w:space="0" w:color="auto"/>
                    <w:left w:val="none" w:sz="0" w:space="0" w:color="auto"/>
                    <w:bottom w:val="none" w:sz="0" w:space="0" w:color="auto"/>
                    <w:right w:val="none" w:sz="0" w:space="0" w:color="auto"/>
                  </w:divBdr>
                </w:div>
              </w:divsChild>
            </w:div>
            <w:div w:id="7102212">
              <w:marLeft w:val="0"/>
              <w:marRight w:val="0"/>
              <w:marTop w:val="0"/>
              <w:marBottom w:val="0"/>
              <w:divBdr>
                <w:top w:val="none" w:sz="0" w:space="0" w:color="auto"/>
                <w:left w:val="none" w:sz="0" w:space="0" w:color="auto"/>
                <w:bottom w:val="none" w:sz="0" w:space="0" w:color="auto"/>
                <w:right w:val="none" w:sz="0" w:space="0" w:color="auto"/>
              </w:divBdr>
              <w:divsChild>
                <w:div w:id="1265844195">
                  <w:marLeft w:val="0"/>
                  <w:marRight w:val="0"/>
                  <w:marTop w:val="0"/>
                  <w:marBottom w:val="0"/>
                  <w:divBdr>
                    <w:top w:val="none" w:sz="0" w:space="0" w:color="auto"/>
                    <w:left w:val="none" w:sz="0" w:space="0" w:color="auto"/>
                    <w:bottom w:val="none" w:sz="0" w:space="0" w:color="auto"/>
                    <w:right w:val="none" w:sz="0" w:space="0" w:color="auto"/>
                  </w:divBdr>
                </w:div>
              </w:divsChild>
            </w:div>
            <w:div w:id="194005594">
              <w:marLeft w:val="0"/>
              <w:marRight w:val="0"/>
              <w:marTop w:val="0"/>
              <w:marBottom w:val="0"/>
              <w:divBdr>
                <w:top w:val="none" w:sz="0" w:space="0" w:color="auto"/>
                <w:left w:val="none" w:sz="0" w:space="0" w:color="auto"/>
                <w:bottom w:val="none" w:sz="0" w:space="0" w:color="auto"/>
                <w:right w:val="none" w:sz="0" w:space="0" w:color="auto"/>
              </w:divBdr>
              <w:divsChild>
                <w:div w:id="1293903292">
                  <w:marLeft w:val="0"/>
                  <w:marRight w:val="0"/>
                  <w:marTop w:val="0"/>
                  <w:marBottom w:val="0"/>
                  <w:divBdr>
                    <w:top w:val="none" w:sz="0" w:space="0" w:color="auto"/>
                    <w:left w:val="none" w:sz="0" w:space="0" w:color="auto"/>
                    <w:bottom w:val="none" w:sz="0" w:space="0" w:color="auto"/>
                    <w:right w:val="none" w:sz="0" w:space="0" w:color="auto"/>
                  </w:divBdr>
                </w:div>
              </w:divsChild>
            </w:div>
            <w:div w:id="1938173602">
              <w:marLeft w:val="0"/>
              <w:marRight w:val="0"/>
              <w:marTop w:val="0"/>
              <w:marBottom w:val="0"/>
              <w:divBdr>
                <w:top w:val="none" w:sz="0" w:space="0" w:color="auto"/>
                <w:left w:val="none" w:sz="0" w:space="0" w:color="auto"/>
                <w:bottom w:val="none" w:sz="0" w:space="0" w:color="auto"/>
                <w:right w:val="none" w:sz="0" w:space="0" w:color="auto"/>
              </w:divBdr>
              <w:divsChild>
                <w:div w:id="1918779186">
                  <w:marLeft w:val="0"/>
                  <w:marRight w:val="0"/>
                  <w:marTop w:val="0"/>
                  <w:marBottom w:val="0"/>
                  <w:divBdr>
                    <w:top w:val="none" w:sz="0" w:space="0" w:color="auto"/>
                    <w:left w:val="none" w:sz="0" w:space="0" w:color="auto"/>
                    <w:bottom w:val="none" w:sz="0" w:space="0" w:color="auto"/>
                    <w:right w:val="none" w:sz="0" w:space="0" w:color="auto"/>
                  </w:divBdr>
                </w:div>
              </w:divsChild>
            </w:div>
            <w:div w:id="2108846283">
              <w:marLeft w:val="0"/>
              <w:marRight w:val="0"/>
              <w:marTop w:val="0"/>
              <w:marBottom w:val="0"/>
              <w:divBdr>
                <w:top w:val="none" w:sz="0" w:space="0" w:color="auto"/>
                <w:left w:val="none" w:sz="0" w:space="0" w:color="auto"/>
                <w:bottom w:val="none" w:sz="0" w:space="0" w:color="auto"/>
                <w:right w:val="none" w:sz="0" w:space="0" w:color="auto"/>
              </w:divBdr>
              <w:divsChild>
                <w:div w:id="38941096">
                  <w:marLeft w:val="0"/>
                  <w:marRight w:val="0"/>
                  <w:marTop w:val="0"/>
                  <w:marBottom w:val="0"/>
                  <w:divBdr>
                    <w:top w:val="none" w:sz="0" w:space="0" w:color="auto"/>
                    <w:left w:val="none" w:sz="0" w:space="0" w:color="auto"/>
                    <w:bottom w:val="none" w:sz="0" w:space="0" w:color="auto"/>
                    <w:right w:val="none" w:sz="0" w:space="0" w:color="auto"/>
                  </w:divBdr>
                </w:div>
              </w:divsChild>
            </w:div>
            <w:div w:id="1365910466">
              <w:marLeft w:val="0"/>
              <w:marRight w:val="0"/>
              <w:marTop w:val="0"/>
              <w:marBottom w:val="0"/>
              <w:divBdr>
                <w:top w:val="none" w:sz="0" w:space="0" w:color="auto"/>
                <w:left w:val="none" w:sz="0" w:space="0" w:color="auto"/>
                <w:bottom w:val="none" w:sz="0" w:space="0" w:color="auto"/>
                <w:right w:val="none" w:sz="0" w:space="0" w:color="auto"/>
              </w:divBdr>
              <w:divsChild>
                <w:div w:id="185993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7169">
          <w:marLeft w:val="0"/>
          <w:marRight w:val="0"/>
          <w:marTop w:val="0"/>
          <w:marBottom w:val="0"/>
          <w:divBdr>
            <w:top w:val="none" w:sz="0" w:space="0" w:color="auto"/>
            <w:left w:val="none" w:sz="0" w:space="0" w:color="auto"/>
            <w:bottom w:val="none" w:sz="0" w:space="0" w:color="auto"/>
            <w:right w:val="none" w:sz="0" w:space="0" w:color="auto"/>
          </w:divBdr>
          <w:divsChild>
            <w:div w:id="1970283795">
              <w:marLeft w:val="0"/>
              <w:marRight w:val="0"/>
              <w:marTop w:val="0"/>
              <w:marBottom w:val="0"/>
              <w:divBdr>
                <w:top w:val="none" w:sz="0" w:space="0" w:color="auto"/>
                <w:left w:val="none" w:sz="0" w:space="0" w:color="auto"/>
                <w:bottom w:val="none" w:sz="0" w:space="0" w:color="auto"/>
                <w:right w:val="none" w:sz="0" w:space="0" w:color="auto"/>
              </w:divBdr>
              <w:divsChild>
                <w:div w:id="1045718423">
                  <w:marLeft w:val="0"/>
                  <w:marRight w:val="0"/>
                  <w:marTop w:val="0"/>
                  <w:marBottom w:val="0"/>
                  <w:divBdr>
                    <w:top w:val="none" w:sz="0" w:space="0" w:color="auto"/>
                    <w:left w:val="none" w:sz="0" w:space="0" w:color="auto"/>
                    <w:bottom w:val="none" w:sz="0" w:space="0" w:color="auto"/>
                    <w:right w:val="none" w:sz="0" w:space="0" w:color="auto"/>
                  </w:divBdr>
                </w:div>
              </w:divsChild>
            </w:div>
            <w:div w:id="399057563">
              <w:marLeft w:val="0"/>
              <w:marRight w:val="0"/>
              <w:marTop w:val="0"/>
              <w:marBottom w:val="0"/>
              <w:divBdr>
                <w:top w:val="none" w:sz="0" w:space="0" w:color="auto"/>
                <w:left w:val="none" w:sz="0" w:space="0" w:color="auto"/>
                <w:bottom w:val="none" w:sz="0" w:space="0" w:color="auto"/>
                <w:right w:val="none" w:sz="0" w:space="0" w:color="auto"/>
              </w:divBdr>
              <w:divsChild>
                <w:div w:id="1304045808">
                  <w:marLeft w:val="0"/>
                  <w:marRight w:val="0"/>
                  <w:marTop w:val="0"/>
                  <w:marBottom w:val="0"/>
                  <w:divBdr>
                    <w:top w:val="none" w:sz="0" w:space="0" w:color="auto"/>
                    <w:left w:val="none" w:sz="0" w:space="0" w:color="auto"/>
                    <w:bottom w:val="none" w:sz="0" w:space="0" w:color="auto"/>
                    <w:right w:val="none" w:sz="0" w:space="0" w:color="auto"/>
                  </w:divBdr>
                </w:div>
                <w:div w:id="428745748">
                  <w:marLeft w:val="0"/>
                  <w:marRight w:val="0"/>
                  <w:marTop w:val="0"/>
                  <w:marBottom w:val="0"/>
                  <w:divBdr>
                    <w:top w:val="none" w:sz="0" w:space="0" w:color="auto"/>
                    <w:left w:val="none" w:sz="0" w:space="0" w:color="auto"/>
                    <w:bottom w:val="none" w:sz="0" w:space="0" w:color="auto"/>
                    <w:right w:val="none" w:sz="0" w:space="0" w:color="auto"/>
                  </w:divBdr>
                </w:div>
              </w:divsChild>
            </w:div>
            <w:div w:id="1562404621">
              <w:marLeft w:val="0"/>
              <w:marRight w:val="0"/>
              <w:marTop w:val="0"/>
              <w:marBottom w:val="0"/>
              <w:divBdr>
                <w:top w:val="none" w:sz="0" w:space="0" w:color="auto"/>
                <w:left w:val="none" w:sz="0" w:space="0" w:color="auto"/>
                <w:bottom w:val="none" w:sz="0" w:space="0" w:color="auto"/>
                <w:right w:val="none" w:sz="0" w:space="0" w:color="auto"/>
              </w:divBdr>
              <w:divsChild>
                <w:div w:id="82339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604916">
          <w:marLeft w:val="0"/>
          <w:marRight w:val="0"/>
          <w:marTop w:val="0"/>
          <w:marBottom w:val="0"/>
          <w:divBdr>
            <w:top w:val="none" w:sz="0" w:space="0" w:color="auto"/>
            <w:left w:val="none" w:sz="0" w:space="0" w:color="auto"/>
            <w:bottom w:val="none" w:sz="0" w:space="0" w:color="auto"/>
            <w:right w:val="none" w:sz="0" w:space="0" w:color="auto"/>
          </w:divBdr>
          <w:divsChild>
            <w:div w:id="1385786999">
              <w:marLeft w:val="0"/>
              <w:marRight w:val="0"/>
              <w:marTop w:val="0"/>
              <w:marBottom w:val="0"/>
              <w:divBdr>
                <w:top w:val="none" w:sz="0" w:space="0" w:color="auto"/>
                <w:left w:val="none" w:sz="0" w:space="0" w:color="auto"/>
                <w:bottom w:val="none" w:sz="0" w:space="0" w:color="auto"/>
                <w:right w:val="none" w:sz="0" w:space="0" w:color="auto"/>
              </w:divBdr>
              <w:divsChild>
                <w:div w:id="1662387854">
                  <w:marLeft w:val="0"/>
                  <w:marRight w:val="0"/>
                  <w:marTop w:val="0"/>
                  <w:marBottom w:val="0"/>
                  <w:divBdr>
                    <w:top w:val="none" w:sz="0" w:space="0" w:color="auto"/>
                    <w:left w:val="none" w:sz="0" w:space="0" w:color="auto"/>
                    <w:bottom w:val="none" w:sz="0" w:space="0" w:color="auto"/>
                    <w:right w:val="none" w:sz="0" w:space="0" w:color="auto"/>
                  </w:divBdr>
                </w:div>
                <w:div w:id="2022510268">
                  <w:marLeft w:val="0"/>
                  <w:marRight w:val="0"/>
                  <w:marTop w:val="0"/>
                  <w:marBottom w:val="0"/>
                  <w:divBdr>
                    <w:top w:val="none" w:sz="0" w:space="0" w:color="auto"/>
                    <w:left w:val="none" w:sz="0" w:space="0" w:color="auto"/>
                    <w:bottom w:val="none" w:sz="0" w:space="0" w:color="auto"/>
                    <w:right w:val="none" w:sz="0" w:space="0" w:color="auto"/>
                  </w:divBdr>
                </w:div>
              </w:divsChild>
            </w:div>
            <w:div w:id="761755820">
              <w:marLeft w:val="0"/>
              <w:marRight w:val="0"/>
              <w:marTop w:val="0"/>
              <w:marBottom w:val="0"/>
              <w:divBdr>
                <w:top w:val="none" w:sz="0" w:space="0" w:color="auto"/>
                <w:left w:val="none" w:sz="0" w:space="0" w:color="auto"/>
                <w:bottom w:val="none" w:sz="0" w:space="0" w:color="auto"/>
                <w:right w:val="none" w:sz="0" w:space="0" w:color="auto"/>
              </w:divBdr>
              <w:divsChild>
                <w:div w:id="1908875483">
                  <w:marLeft w:val="0"/>
                  <w:marRight w:val="0"/>
                  <w:marTop w:val="0"/>
                  <w:marBottom w:val="0"/>
                  <w:divBdr>
                    <w:top w:val="none" w:sz="0" w:space="0" w:color="auto"/>
                    <w:left w:val="none" w:sz="0" w:space="0" w:color="auto"/>
                    <w:bottom w:val="none" w:sz="0" w:space="0" w:color="auto"/>
                    <w:right w:val="none" w:sz="0" w:space="0" w:color="auto"/>
                  </w:divBdr>
                </w:div>
                <w:div w:id="228461126">
                  <w:marLeft w:val="0"/>
                  <w:marRight w:val="0"/>
                  <w:marTop w:val="0"/>
                  <w:marBottom w:val="0"/>
                  <w:divBdr>
                    <w:top w:val="none" w:sz="0" w:space="0" w:color="auto"/>
                    <w:left w:val="none" w:sz="0" w:space="0" w:color="auto"/>
                    <w:bottom w:val="none" w:sz="0" w:space="0" w:color="auto"/>
                    <w:right w:val="none" w:sz="0" w:space="0" w:color="auto"/>
                  </w:divBdr>
                </w:div>
              </w:divsChild>
            </w:div>
            <w:div w:id="675226952">
              <w:marLeft w:val="0"/>
              <w:marRight w:val="0"/>
              <w:marTop w:val="0"/>
              <w:marBottom w:val="0"/>
              <w:divBdr>
                <w:top w:val="none" w:sz="0" w:space="0" w:color="auto"/>
                <w:left w:val="none" w:sz="0" w:space="0" w:color="auto"/>
                <w:bottom w:val="none" w:sz="0" w:space="0" w:color="auto"/>
                <w:right w:val="none" w:sz="0" w:space="0" w:color="auto"/>
              </w:divBdr>
              <w:divsChild>
                <w:div w:id="1806043131">
                  <w:marLeft w:val="0"/>
                  <w:marRight w:val="0"/>
                  <w:marTop w:val="0"/>
                  <w:marBottom w:val="0"/>
                  <w:divBdr>
                    <w:top w:val="none" w:sz="0" w:space="0" w:color="auto"/>
                    <w:left w:val="none" w:sz="0" w:space="0" w:color="auto"/>
                    <w:bottom w:val="none" w:sz="0" w:space="0" w:color="auto"/>
                    <w:right w:val="none" w:sz="0" w:space="0" w:color="auto"/>
                  </w:divBdr>
                </w:div>
              </w:divsChild>
            </w:div>
            <w:div w:id="1826121452">
              <w:marLeft w:val="0"/>
              <w:marRight w:val="0"/>
              <w:marTop w:val="0"/>
              <w:marBottom w:val="0"/>
              <w:divBdr>
                <w:top w:val="none" w:sz="0" w:space="0" w:color="auto"/>
                <w:left w:val="none" w:sz="0" w:space="0" w:color="auto"/>
                <w:bottom w:val="none" w:sz="0" w:space="0" w:color="auto"/>
                <w:right w:val="none" w:sz="0" w:space="0" w:color="auto"/>
              </w:divBdr>
              <w:divsChild>
                <w:div w:id="1114330594">
                  <w:marLeft w:val="0"/>
                  <w:marRight w:val="0"/>
                  <w:marTop w:val="0"/>
                  <w:marBottom w:val="0"/>
                  <w:divBdr>
                    <w:top w:val="none" w:sz="0" w:space="0" w:color="auto"/>
                    <w:left w:val="none" w:sz="0" w:space="0" w:color="auto"/>
                    <w:bottom w:val="none" w:sz="0" w:space="0" w:color="auto"/>
                    <w:right w:val="none" w:sz="0" w:space="0" w:color="auto"/>
                  </w:divBdr>
                </w:div>
              </w:divsChild>
            </w:div>
            <w:div w:id="1955478985">
              <w:marLeft w:val="0"/>
              <w:marRight w:val="0"/>
              <w:marTop w:val="0"/>
              <w:marBottom w:val="0"/>
              <w:divBdr>
                <w:top w:val="none" w:sz="0" w:space="0" w:color="auto"/>
                <w:left w:val="none" w:sz="0" w:space="0" w:color="auto"/>
                <w:bottom w:val="none" w:sz="0" w:space="0" w:color="auto"/>
                <w:right w:val="none" w:sz="0" w:space="0" w:color="auto"/>
              </w:divBdr>
              <w:divsChild>
                <w:div w:id="1189296292">
                  <w:marLeft w:val="0"/>
                  <w:marRight w:val="0"/>
                  <w:marTop w:val="0"/>
                  <w:marBottom w:val="0"/>
                  <w:divBdr>
                    <w:top w:val="none" w:sz="0" w:space="0" w:color="auto"/>
                    <w:left w:val="none" w:sz="0" w:space="0" w:color="auto"/>
                    <w:bottom w:val="none" w:sz="0" w:space="0" w:color="auto"/>
                    <w:right w:val="none" w:sz="0" w:space="0" w:color="auto"/>
                  </w:divBdr>
                </w:div>
              </w:divsChild>
            </w:div>
            <w:div w:id="1631933928">
              <w:marLeft w:val="0"/>
              <w:marRight w:val="0"/>
              <w:marTop w:val="0"/>
              <w:marBottom w:val="0"/>
              <w:divBdr>
                <w:top w:val="none" w:sz="0" w:space="0" w:color="auto"/>
                <w:left w:val="none" w:sz="0" w:space="0" w:color="auto"/>
                <w:bottom w:val="none" w:sz="0" w:space="0" w:color="auto"/>
                <w:right w:val="none" w:sz="0" w:space="0" w:color="auto"/>
              </w:divBdr>
              <w:divsChild>
                <w:div w:id="1621566232">
                  <w:marLeft w:val="0"/>
                  <w:marRight w:val="0"/>
                  <w:marTop w:val="0"/>
                  <w:marBottom w:val="0"/>
                  <w:divBdr>
                    <w:top w:val="none" w:sz="0" w:space="0" w:color="auto"/>
                    <w:left w:val="none" w:sz="0" w:space="0" w:color="auto"/>
                    <w:bottom w:val="none" w:sz="0" w:space="0" w:color="auto"/>
                    <w:right w:val="none" w:sz="0" w:space="0" w:color="auto"/>
                  </w:divBdr>
                </w:div>
              </w:divsChild>
            </w:div>
            <w:div w:id="2095471492">
              <w:marLeft w:val="0"/>
              <w:marRight w:val="0"/>
              <w:marTop w:val="0"/>
              <w:marBottom w:val="0"/>
              <w:divBdr>
                <w:top w:val="none" w:sz="0" w:space="0" w:color="auto"/>
                <w:left w:val="none" w:sz="0" w:space="0" w:color="auto"/>
                <w:bottom w:val="none" w:sz="0" w:space="0" w:color="auto"/>
                <w:right w:val="none" w:sz="0" w:space="0" w:color="auto"/>
              </w:divBdr>
              <w:divsChild>
                <w:div w:id="13935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05542">
          <w:marLeft w:val="0"/>
          <w:marRight w:val="0"/>
          <w:marTop w:val="0"/>
          <w:marBottom w:val="0"/>
          <w:divBdr>
            <w:top w:val="none" w:sz="0" w:space="0" w:color="auto"/>
            <w:left w:val="none" w:sz="0" w:space="0" w:color="auto"/>
            <w:bottom w:val="none" w:sz="0" w:space="0" w:color="auto"/>
            <w:right w:val="none" w:sz="0" w:space="0" w:color="auto"/>
          </w:divBdr>
          <w:divsChild>
            <w:div w:id="272250306">
              <w:marLeft w:val="0"/>
              <w:marRight w:val="0"/>
              <w:marTop w:val="0"/>
              <w:marBottom w:val="0"/>
              <w:divBdr>
                <w:top w:val="none" w:sz="0" w:space="0" w:color="auto"/>
                <w:left w:val="none" w:sz="0" w:space="0" w:color="auto"/>
                <w:bottom w:val="none" w:sz="0" w:space="0" w:color="auto"/>
                <w:right w:val="none" w:sz="0" w:space="0" w:color="auto"/>
              </w:divBdr>
              <w:divsChild>
                <w:div w:id="1595942436">
                  <w:marLeft w:val="0"/>
                  <w:marRight w:val="0"/>
                  <w:marTop w:val="0"/>
                  <w:marBottom w:val="0"/>
                  <w:divBdr>
                    <w:top w:val="none" w:sz="0" w:space="0" w:color="auto"/>
                    <w:left w:val="none" w:sz="0" w:space="0" w:color="auto"/>
                    <w:bottom w:val="none" w:sz="0" w:space="0" w:color="auto"/>
                    <w:right w:val="none" w:sz="0" w:space="0" w:color="auto"/>
                  </w:divBdr>
                </w:div>
                <w:div w:id="1139811161">
                  <w:marLeft w:val="0"/>
                  <w:marRight w:val="0"/>
                  <w:marTop w:val="0"/>
                  <w:marBottom w:val="0"/>
                  <w:divBdr>
                    <w:top w:val="none" w:sz="0" w:space="0" w:color="auto"/>
                    <w:left w:val="none" w:sz="0" w:space="0" w:color="auto"/>
                    <w:bottom w:val="none" w:sz="0" w:space="0" w:color="auto"/>
                    <w:right w:val="none" w:sz="0" w:space="0" w:color="auto"/>
                  </w:divBdr>
                </w:div>
              </w:divsChild>
            </w:div>
            <w:div w:id="776022725">
              <w:marLeft w:val="0"/>
              <w:marRight w:val="0"/>
              <w:marTop w:val="0"/>
              <w:marBottom w:val="0"/>
              <w:divBdr>
                <w:top w:val="none" w:sz="0" w:space="0" w:color="auto"/>
                <w:left w:val="none" w:sz="0" w:space="0" w:color="auto"/>
                <w:bottom w:val="none" w:sz="0" w:space="0" w:color="auto"/>
                <w:right w:val="none" w:sz="0" w:space="0" w:color="auto"/>
              </w:divBdr>
              <w:divsChild>
                <w:div w:id="1863591700">
                  <w:marLeft w:val="0"/>
                  <w:marRight w:val="0"/>
                  <w:marTop w:val="0"/>
                  <w:marBottom w:val="0"/>
                  <w:divBdr>
                    <w:top w:val="none" w:sz="0" w:space="0" w:color="auto"/>
                    <w:left w:val="none" w:sz="0" w:space="0" w:color="auto"/>
                    <w:bottom w:val="none" w:sz="0" w:space="0" w:color="auto"/>
                    <w:right w:val="none" w:sz="0" w:space="0" w:color="auto"/>
                  </w:divBdr>
                </w:div>
              </w:divsChild>
            </w:div>
            <w:div w:id="2062172102">
              <w:marLeft w:val="0"/>
              <w:marRight w:val="0"/>
              <w:marTop w:val="0"/>
              <w:marBottom w:val="0"/>
              <w:divBdr>
                <w:top w:val="none" w:sz="0" w:space="0" w:color="auto"/>
                <w:left w:val="none" w:sz="0" w:space="0" w:color="auto"/>
                <w:bottom w:val="none" w:sz="0" w:space="0" w:color="auto"/>
                <w:right w:val="none" w:sz="0" w:space="0" w:color="auto"/>
              </w:divBdr>
              <w:divsChild>
                <w:div w:id="262491932">
                  <w:marLeft w:val="0"/>
                  <w:marRight w:val="0"/>
                  <w:marTop w:val="0"/>
                  <w:marBottom w:val="0"/>
                  <w:divBdr>
                    <w:top w:val="none" w:sz="0" w:space="0" w:color="auto"/>
                    <w:left w:val="none" w:sz="0" w:space="0" w:color="auto"/>
                    <w:bottom w:val="none" w:sz="0" w:space="0" w:color="auto"/>
                    <w:right w:val="none" w:sz="0" w:space="0" w:color="auto"/>
                  </w:divBdr>
                </w:div>
              </w:divsChild>
            </w:div>
            <w:div w:id="1315716836">
              <w:marLeft w:val="0"/>
              <w:marRight w:val="0"/>
              <w:marTop w:val="0"/>
              <w:marBottom w:val="0"/>
              <w:divBdr>
                <w:top w:val="none" w:sz="0" w:space="0" w:color="auto"/>
                <w:left w:val="none" w:sz="0" w:space="0" w:color="auto"/>
                <w:bottom w:val="none" w:sz="0" w:space="0" w:color="auto"/>
                <w:right w:val="none" w:sz="0" w:space="0" w:color="auto"/>
              </w:divBdr>
              <w:divsChild>
                <w:div w:id="871188557">
                  <w:marLeft w:val="0"/>
                  <w:marRight w:val="0"/>
                  <w:marTop w:val="0"/>
                  <w:marBottom w:val="0"/>
                  <w:divBdr>
                    <w:top w:val="none" w:sz="0" w:space="0" w:color="auto"/>
                    <w:left w:val="none" w:sz="0" w:space="0" w:color="auto"/>
                    <w:bottom w:val="none" w:sz="0" w:space="0" w:color="auto"/>
                    <w:right w:val="none" w:sz="0" w:space="0" w:color="auto"/>
                  </w:divBdr>
                </w:div>
              </w:divsChild>
            </w:div>
            <w:div w:id="999624165">
              <w:marLeft w:val="0"/>
              <w:marRight w:val="0"/>
              <w:marTop w:val="0"/>
              <w:marBottom w:val="0"/>
              <w:divBdr>
                <w:top w:val="none" w:sz="0" w:space="0" w:color="auto"/>
                <w:left w:val="none" w:sz="0" w:space="0" w:color="auto"/>
                <w:bottom w:val="none" w:sz="0" w:space="0" w:color="auto"/>
                <w:right w:val="none" w:sz="0" w:space="0" w:color="auto"/>
              </w:divBdr>
              <w:divsChild>
                <w:div w:id="132423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202577">
          <w:marLeft w:val="0"/>
          <w:marRight w:val="0"/>
          <w:marTop w:val="0"/>
          <w:marBottom w:val="0"/>
          <w:divBdr>
            <w:top w:val="none" w:sz="0" w:space="0" w:color="auto"/>
            <w:left w:val="none" w:sz="0" w:space="0" w:color="auto"/>
            <w:bottom w:val="none" w:sz="0" w:space="0" w:color="auto"/>
            <w:right w:val="none" w:sz="0" w:space="0" w:color="auto"/>
          </w:divBdr>
          <w:divsChild>
            <w:div w:id="1871257813">
              <w:marLeft w:val="0"/>
              <w:marRight w:val="0"/>
              <w:marTop w:val="0"/>
              <w:marBottom w:val="0"/>
              <w:divBdr>
                <w:top w:val="none" w:sz="0" w:space="0" w:color="auto"/>
                <w:left w:val="none" w:sz="0" w:space="0" w:color="auto"/>
                <w:bottom w:val="none" w:sz="0" w:space="0" w:color="auto"/>
                <w:right w:val="none" w:sz="0" w:space="0" w:color="auto"/>
              </w:divBdr>
              <w:divsChild>
                <w:div w:id="1762875448">
                  <w:marLeft w:val="0"/>
                  <w:marRight w:val="0"/>
                  <w:marTop w:val="0"/>
                  <w:marBottom w:val="0"/>
                  <w:divBdr>
                    <w:top w:val="none" w:sz="0" w:space="0" w:color="auto"/>
                    <w:left w:val="none" w:sz="0" w:space="0" w:color="auto"/>
                    <w:bottom w:val="none" w:sz="0" w:space="0" w:color="auto"/>
                    <w:right w:val="none" w:sz="0" w:space="0" w:color="auto"/>
                  </w:divBdr>
                </w:div>
              </w:divsChild>
            </w:div>
            <w:div w:id="896011525">
              <w:marLeft w:val="0"/>
              <w:marRight w:val="0"/>
              <w:marTop w:val="0"/>
              <w:marBottom w:val="0"/>
              <w:divBdr>
                <w:top w:val="none" w:sz="0" w:space="0" w:color="auto"/>
                <w:left w:val="none" w:sz="0" w:space="0" w:color="auto"/>
                <w:bottom w:val="none" w:sz="0" w:space="0" w:color="auto"/>
                <w:right w:val="none" w:sz="0" w:space="0" w:color="auto"/>
              </w:divBdr>
              <w:divsChild>
                <w:div w:id="447508592">
                  <w:marLeft w:val="0"/>
                  <w:marRight w:val="0"/>
                  <w:marTop w:val="0"/>
                  <w:marBottom w:val="0"/>
                  <w:divBdr>
                    <w:top w:val="none" w:sz="0" w:space="0" w:color="auto"/>
                    <w:left w:val="none" w:sz="0" w:space="0" w:color="auto"/>
                    <w:bottom w:val="none" w:sz="0" w:space="0" w:color="auto"/>
                    <w:right w:val="none" w:sz="0" w:space="0" w:color="auto"/>
                  </w:divBdr>
                </w:div>
              </w:divsChild>
            </w:div>
            <w:div w:id="583993289">
              <w:marLeft w:val="0"/>
              <w:marRight w:val="0"/>
              <w:marTop w:val="0"/>
              <w:marBottom w:val="0"/>
              <w:divBdr>
                <w:top w:val="none" w:sz="0" w:space="0" w:color="auto"/>
                <w:left w:val="none" w:sz="0" w:space="0" w:color="auto"/>
                <w:bottom w:val="none" w:sz="0" w:space="0" w:color="auto"/>
                <w:right w:val="none" w:sz="0" w:space="0" w:color="auto"/>
              </w:divBdr>
              <w:divsChild>
                <w:div w:id="27606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769043">
          <w:marLeft w:val="0"/>
          <w:marRight w:val="0"/>
          <w:marTop w:val="0"/>
          <w:marBottom w:val="0"/>
          <w:divBdr>
            <w:top w:val="none" w:sz="0" w:space="0" w:color="auto"/>
            <w:left w:val="none" w:sz="0" w:space="0" w:color="auto"/>
            <w:bottom w:val="none" w:sz="0" w:space="0" w:color="auto"/>
            <w:right w:val="none" w:sz="0" w:space="0" w:color="auto"/>
          </w:divBdr>
          <w:divsChild>
            <w:div w:id="514655014">
              <w:marLeft w:val="0"/>
              <w:marRight w:val="0"/>
              <w:marTop w:val="0"/>
              <w:marBottom w:val="0"/>
              <w:divBdr>
                <w:top w:val="none" w:sz="0" w:space="0" w:color="auto"/>
                <w:left w:val="none" w:sz="0" w:space="0" w:color="auto"/>
                <w:bottom w:val="none" w:sz="0" w:space="0" w:color="auto"/>
                <w:right w:val="none" w:sz="0" w:space="0" w:color="auto"/>
              </w:divBdr>
              <w:divsChild>
                <w:div w:id="1940409630">
                  <w:marLeft w:val="0"/>
                  <w:marRight w:val="0"/>
                  <w:marTop w:val="0"/>
                  <w:marBottom w:val="0"/>
                  <w:divBdr>
                    <w:top w:val="none" w:sz="0" w:space="0" w:color="auto"/>
                    <w:left w:val="none" w:sz="0" w:space="0" w:color="auto"/>
                    <w:bottom w:val="none" w:sz="0" w:space="0" w:color="auto"/>
                    <w:right w:val="none" w:sz="0" w:space="0" w:color="auto"/>
                  </w:divBdr>
                </w:div>
              </w:divsChild>
            </w:div>
            <w:div w:id="1880315127">
              <w:marLeft w:val="0"/>
              <w:marRight w:val="0"/>
              <w:marTop w:val="0"/>
              <w:marBottom w:val="0"/>
              <w:divBdr>
                <w:top w:val="none" w:sz="0" w:space="0" w:color="auto"/>
                <w:left w:val="none" w:sz="0" w:space="0" w:color="auto"/>
                <w:bottom w:val="none" w:sz="0" w:space="0" w:color="auto"/>
                <w:right w:val="none" w:sz="0" w:space="0" w:color="auto"/>
              </w:divBdr>
              <w:divsChild>
                <w:div w:id="1494368667">
                  <w:marLeft w:val="0"/>
                  <w:marRight w:val="0"/>
                  <w:marTop w:val="0"/>
                  <w:marBottom w:val="0"/>
                  <w:divBdr>
                    <w:top w:val="none" w:sz="0" w:space="0" w:color="auto"/>
                    <w:left w:val="none" w:sz="0" w:space="0" w:color="auto"/>
                    <w:bottom w:val="none" w:sz="0" w:space="0" w:color="auto"/>
                    <w:right w:val="none" w:sz="0" w:space="0" w:color="auto"/>
                  </w:divBdr>
                </w:div>
              </w:divsChild>
            </w:div>
            <w:div w:id="1144196055">
              <w:marLeft w:val="0"/>
              <w:marRight w:val="0"/>
              <w:marTop w:val="0"/>
              <w:marBottom w:val="0"/>
              <w:divBdr>
                <w:top w:val="none" w:sz="0" w:space="0" w:color="auto"/>
                <w:left w:val="none" w:sz="0" w:space="0" w:color="auto"/>
                <w:bottom w:val="none" w:sz="0" w:space="0" w:color="auto"/>
                <w:right w:val="none" w:sz="0" w:space="0" w:color="auto"/>
              </w:divBdr>
              <w:divsChild>
                <w:div w:id="416249079">
                  <w:marLeft w:val="0"/>
                  <w:marRight w:val="0"/>
                  <w:marTop w:val="0"/>
                  <w:marBottom w:val="0"/>
                  <w:divBdr>
                    <w:top w:val="none" w:sz="0" w:space="0" w:color="auto"/>
                    <w:left w:val="none" w:sz="0" w:space="0" w:color="auto"/>
                    <w:bottom w:val="none" w:sz="0" w:space="0" w:color="auto"/>
                    <w:right w:val="none" w:sz="0" w:space="0" w:color="auto"/>
                  </w:divBdr>
                </w:div>
              </w:divsChild>
            </w:div>
            <w:div w:id="508299105">
              <w:marLeft w:val="0"/>
              <w:marRight w:val="0"/>
              <w:marTop w:val="0"/>
              <w:marBottom w:val="0"/>
              <w:divBdr>
                <w:top w:val="none" w:sz="0" w:space="0" w:color="auto"/>
                <w:left w:val="none" w:sz="0" w:space="0" w:color="auto"/>
                <w:bottom w:val="none" w:sz="0" w:space="0" w:color="auto"/>
                <w:right w:val="none" w:sz="0" w:space="0" w:color="auto"/>
              </w:divBdr>
              <w:divsChild>
                <w:div w:id="136887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819740">
          <w:marLeft w:val="0"/>
          <w:marRight w:val="0"/>
          <w:marTop w:val="0"/>
          <w:marBottom w:val="0"/>
          <w:divBdr>
            <w:top w:val="none" w:sz="0" w:space="0" w:color="auto"/>
            <w:left w:val="none" w:sz="0" w:space="0" w:color="auto"/>
            <w:bottom w:val="none" w:sz="0" w:space="0" w:color="auto"/>
            <w:right w:val="none" w:sz="0" w:space="0" w:color="auto"/>
          </w:divBdr>
          <w:divsChild>
            <w:div w:id="661395279">
              <w:marLeft w:val="0"/>
              <w:marRight w:val="0"/>
              <w:marTop w:val="0"/>
              <w:marBottom w:val="0"/>
              <w:divBdr>
                <w:top w:val="none" w:sz="0" w:space="0" w:color="auto"/>
                <w:left w:val="none" w:sz="0" w:space="0" w:color="auto"/>
                <w:bottom w:val="none" w:sz="0" w:space="0" w:color="auto"/>
                <w:right w:val="none" w:sz="0" w:space="0" w:color="auto"/>
              </w:divBdr>
              <w:divsChild>
                <w:div w:id="1780492305">
                  <w:marLeft w:val="0"/>
                  <w:marRight w:val="0"/>
                  <w:marTop w:val="0"/>
                  <w:marBottom w:val="0"/>
                  <w:divBdr>
                    <w:top w:val="none" w:sz="0" w:space="0" w:color="auto"/>
                    <w:left w:val="none" w:sz="0" w:space="0" w:color="auto"/>
                    <w:bottom w:val="none" w:sz="0" w:space="0" w:color="auto"/>
                    <w:right w:val="none" w:sz="0" w:space="0" w:color="auto"/>
                  </w:divBdr>
                </w:div>
              </w:divsChild>
            </w:div>
            <w:div w:id="1474566307">
              <w:marLeft w:val="0"/>
              <w:marRight w:val="0"/>
              <w:marTop w:val="0"/>
              <w:marBottom w:val="0"/>
              <w:divBdr>
                <w:top w:val="none" w:sz="0" w:space="0" w:color="auto"/>
                <w:left w:val="none" w:sz="0" w:space="0" w:color="auto"/>
                <w:bottom w:val="none" w:sz="0" w:space="0" w:color="auto"/>
                <w:right w:val="none" w:sz="0" w:space="0" w:color="auto"/>
              </w:divBdr>
              <w:divsChild>
                <w:div w:id="1365326818">
                  <w:marLeft w:val="0"/>
                  <w:marRight w:val="0"/>
                  <w:marTop w:val="0"/>
                  <w:marBottom w:val="0"/>
                  <w:divBdr>
                    <w:top w:val="none" w:sz="0" w:space="0" w:color="auto"/>
                    <w:left w:val="none" w:sz="0" w:space="0" w:color="auto"/>
                    <w:bottom w:val="none" w:sz="0" w:space="0" w:color="auto"/>
                    <w:right w:val="none" w:sz="0" w:space="0" w:color="auto"/>
                  </w:divBdr>
                </w:div>
                <w:div w:id="1517034750">
                  <w:marLeft w:val="0"/>
                  <w:marRight w:val="0"/>
                  <w:marTop w:val="0"/>
                  <w:marBottom w:val="0"/>
                  <w:divBdr>
                    <w:top w:val="none" w:sz="0" w:space="0" w:color="auto"/>
                    <w:left w:val="none" w:sz="0" w:space="0" w:color="auto"/>
                    <w:bottom w:val="none" w:sz="0" w:space="0" w:color="auto"/>
                    <w:right w:val="none" w:sz="0" w:space="0" w:color="auto"/>
                  </w:divBdr>
                </w:div>
              </w:divsChild>
            </w:div>
            <w:div w:id="1145394611">
              <w:marLeft w:val="0"/>
              <w:marRight w:val="0"/>
              <w:marTop w:val="0"/>
              <w:marBottom w:val="0"/>
              <w:divBdr>
                <w:top w:val="none" w:sz="0" w:space="0" w:color="auto"/>
                <w:left w:val="none" w:sz="0" w:space="0" w:color="auto"/>
                <w:bottom w:val="none" w:sz="0" w:space="0" w:color="auto"/>
                <w:right w:val="none" w:sz="0" w:space="0" w:color="auto"/>
              </w:divBdr>
              <w:divsChild>
                <w:div w:id="811096963">
                  <w:marLeft w:val="0"/>
                  <w:marRight w:val="0"/>
                  <w:marTop w:val="0"/>
                  <w:marBottom w:val="0"/>
                  <w:divBdr>
                    <w:top w:val="none" w:sz="0" w:space="0" w:color="auto"/>
                    <w:left w:val="none" w:sz="0" w:space="0" w:color="auto"/>
                    <w:bottom w:val="none" w:sz="0" w:space="0" w:color="auto"/>
                    <w:right w:val="none" w:sz="0" w:space="0" w:color="auto"/>
                  </w:divBdr>
                </w:div>
              </w:divsChild>
            </w:div>
            <w:div w:id="174463278">
              <w:marLeft w:val="0"/>
              <w:marRight w:val="0"/>
              <w:marTop w:val="0"/>
              <w:marBottom w:val="0"/>
              <w:divBdr>
                <w:top w:val="none" w:sz="0" w:space="0" w:color="auto"/>
                <w:left w:val="none" w:sz="0" w:space="0" w:color="auto"/>
                <w:bottom w:val="none" w:sz="0" w:space="0" w:color="auto"/>
                <w:right w:val="none" w:sz="0" w:space="0" w:color="auto"/>
              </w:divBdr>
              <w:divsChild>
                <w:div w:id="1117717412">
                  <w:marLeft w:val="0"/>
                  <w:marRight w:val="0"/>
                  <w:marTop w:val="0"/>
                  <w:marBottom w:val="0"/>
                  <w:divBdr>
                    <w:top w:val="none" w:sz="0" w:space="0" w:color="auto"/>
                    <w:left w:val="none" w:sz="0" w:space="0" w:color="auto"/>
                    <w:bottom w:val="none" w:sz="0" w:space="0" w:color="auto"/>
                    <w:right w:val="none" w:sz="0" w:space="0" w:color="auto"/>
                  </w:divBdr>
                </w:div>
                <w:div w:id="913930515">
                  <w:marLeft w:val="0"/>
                  <w:marRight w:val="0"/>
                  <w:marTop w:val="0"/>
                  <w:marBottom w:val="0"/>
                  <w:divBdr>
                    <w:top w:val="none" w:sz="0" w:space="0" w:color="auto"/>
                    <w:left w:val="none" w:sz="0" w:space="0" w:color="auto"/>
                    <w:bottom w:val="none" w:sz="0" w:space="0" w:color="auto"/>
                    <w:right w:val="none" w:sz="0" w:space="0" w:color="auto"/>
                  </w:divBdr>
                </w:div>
              </w:divsChild>
            </w:div>
            <w:div w:id="2027755326">
              <w:marLeft w:val="0"/>
              <w:marRight w:val="0"/>
              <w:marTop w:val="0"/>
              <w:marBottom w:val="0"/>
              <w:divBdr>
                <w:top w:val="none" w:sz="0" w:space="0" w:color="auto"/>
                <w:left w:val="none" w:sz="0" w:space="0" w:color="auto"/>
                <w:bottom w:val="none" w:sz="0" w:space="0" w:color="auto"/>
                <w:right w:val="none" w:sz="0" w:space="0" w:color="auto"/>
              </w:divBdr>
              <w:divsChild>
                <w:div w:id="1462721519">
                  <w:marLeft w:val="0"/>
                  <w:marRight w:val="0"/>
                  <w:marTop w:val="0"/>
                  <w:marBottom w:val="0"/>
                  <w:divBdr>
                    <w:top w:val="none" w:sz="0" w:space="0" w:color="auto"/>
                    <w:left w:val="none" w:sz="0" w:space="0" w:color="auto"/>
                    <w:bottom w:val="none" w:sz="0" w:space="0" w:color="auto"/>
                    <w:right w:val="none" w:sz="0" w:space="0" w:color="auto"/>
                  </w:divBdr>
                </w:div>
              </w:divsChild>
            </w:div>
            <w:div w:id="1730226537">
              <w:marLeft w:val="0"/>
              <w:marRight w:val="0"/>
              <w:marTop w:val="0"/>
              <w:marBottom w:val="0"/>
              <w:divBdr>
                <w:top w:val="none" w:sz="0" w:space="0" w:color="auto"/>
                <w:left w:val="none" w:sz="0" w:space="0" w:color="auto"/>
                <w:bottom w:val="none" w:sz="0" w:space="0" w:color="auto"/>
                <w:right w:val="none" w:sz="0" w:space="0" w:color="auto"/>
              </w:divBdr>
              <w:divsChild>
                <w:div w:id="115110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3885">
          <w:marLeft w:val="0"/>
          <w:marRight w:val="0"/>
          <w:marTop w:val="0"/>
          <w:marBottom w:val="0"/>
          <w:divBdr>
            <w:top w:val="none" w:sz="0" w:space="0" w:color="auto"/>
            <w:left w:val="none" w:sz="0" w:space="0" w:color="auto"/>
            <w:bottom w:val="none" w:sz="0" w:space="0" w:color="auto"/>
            <w:right w:val="none" w:sz="0" w:space="0" w:color="auto"/>
          </w:divBdr>
          <w:divsChild>
            <w:div w:id="787314889">
              <w:marLeft w:val="0"/>
              <w:marRight w:val="0"/>
              <w:marTop w:val="0"/>
              <w:marBottom w:val="0"/>
              <w:divBdr>
                <w:top w:val="none" w:sz="0" w:space="0" w:color="auto"/>
                <w:left w:val="none" w:sz="0" w:space="0" w:color="auto"/>
                <w:bottom w:val="none" w:sz="0" w:space="0" w:color="auto"/>
                <w:right w:val="none" w:sz="0" w:space="0" w:color="auto"/>
              </w:divBdr>
              <w:divsChild>
                <w:div w:id="1773434569">
                  <w:marLeft w:val="0"/>
                  <w:marRight w:val="0"/>
                  <w:marTop w:val="0"/>
                  <w:marBottom w:val="0"/>
                  <w:divBdr>
                    <w:top w:val="none" w:sz="0" w:space="0" w:color="auto"/>
                    <w:left w:val="none" w:sz="0" w:space="0" w:color="auto"/>
                    <w:bottom w:val="none" w:sz="0" w:space="0" w:color="auto"/>
                    <w:right w:val="none" w:sz="0" w:space="0" w:color="auto"/>
                  </w:divBdr>
                </w:div>
              </w:divsChild>
            </w:div>
            <w:div w:id="806049068">
              <w:marLeft w:val="0"/>
              <w:marRight w:val="0"/>
              <w:marTop w:val="0"/>
              <w:marBottom w:val="0"/>
              <w:divBdr>
                <w:top w:val="none" w:sz="0" w:space="0" w:color="auto"/>
                <w:left w:val="none" w:sz="0" w:space="0" w:color="auto"/>
                <w:bottom w:val="none" w:sz="0" w:space="0" w:color="auto"/>
                <w:right w:val="none" w:sz="0" w:space="0" w:color="auto"/>
              </w:divBdr>
              <w:divsChild>
                <w:div w:id="272788555">
                  <w:marLeft w:val="0"/>
                  <w:marRight w:val="0"/>
                  <w:marTop w:val="0"/>
                  <w:marBottom w:val="0"/>
                  <w:divBdr>
                    <w:top w:val="none" w:sz="0" w:space="0" w:color="auto"/>
                    <w:left w:val="none" w:sz="0" w:space="0" w:color="auto"/>
                    <w:bottom w:val="none" w:sz="0" w:space="0" w:color="auto"/>
                    <w:right w:val="none" w:sz="0" w:space="0" w:color="auto"/>
                  </w:divBdr>
                </w:div>
                <w:div w:id="279805445">
                  <w:marLeft w:val="0"/>
                  <w:marRight w:val="0"/>
                  <w:marTop w:val="0"/>
                  <w:marBottom w:val="0"/>
                  <w:divBdr>
                    <w:top w:val="none" w:sz="0" w:space="0" w:color="auto"/>
                    <w:left w:val="none" w:sz="0" w:space="0" w:color="auto"/>
                    <w:bottom w:val="none" w:sz="0" w:space="0" w:color="auto"/>
                    <w:right w:val="none" w:sz="0" w:space="0" w:color="auto"/>
                  </w:divBdr>
                </w:div>
              </w:divsChild>
            </w:div>
            <w:div w:id="922758982">
              <w:marLeft w:val="0"/>
              <w:marRight w:val="0"/>
              <w:marTop w:val="0"/>
              <w:marBottom w:val="0"/>
              <w:divBdr>
                <w:top w:val="none" w:sz="0" w:space="0" w:color="auto"/>
                <w:left w:val="none" w:sz="0" w:space="0" w:color="auto"/>
                <w:bottom w:val="none" w:sz="0" w:space="0" w:color="auto"/>
                <w:right w:val="none" w:sz="0" w:space="0" w:color="auto"/>
              </w:divBdr>
              <w:divsChild>
                <w:div w:id="1076442868">
                  <w:marLeft w:val="0"/>
                  <w:marRight w:val="0"/>
                  <w:marTop w:val="0"/>
                  <w:marBottom w:val="0"/>
                  <w:divBdr>
                    <w:top w:val="none" w:sz="0" w:space="0" w:color="auto"/>
                    <w:left w:val="none" w:sz="0" w:space="0" w:color="auto"/>
                    <w:bottom w:val="none" w:sz="0" w:space="0" w:color="auto"/>
                    <w:right w:val="none" w:sz="0" w:space="0" w:color="auto"/>
                  </w:divBdr>
                </w:div>
              </w:divsChild>
            </w:div>
            <w:div w:id="759982855">
              <w:marLeft w:val="0"/>
              <w:marRight w:val="0"/>
              <w:marTop w:val="0"/>
              <w:marBottom w:val="0"/>
              <w:divBdr>
                <w:top w:val="none" w:sz="0" w:space="0" w:color="auto"/>
                <w:left w:val="none" w:sz="0" w:space="0" w:color="auto"/>
                <w:bottom w:val="none" w:sz="0" w:space="0" w:color="auto"/>
                <w:right w:val="none" w:sz="0" w:space="0" w:color="auto"/>
              </w:divBdr>
              <w:divsChild>
                <w:div w:id="72348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158520">
          <w:marLeft w:val="0"/>
          <w:marRight w:val="0"/>
          <w:marTop w:val="0"/>
          <w:marBottom w:val="0"/>
          <w:divBdr>
            <w:top w:val="none" w:sz="0" w:space="0" w:color="auto"/>
            <w:left w:val="none" w:sz="0" w:space="0" w:color="auto"/>
            <w:bottom w:val="none" w:sz="0" w:space="0" w:color="auto"/>
            <w:right w:val="none" w:sz="0" w:space="0" w:color="auto"/>
          </w:divBdr>
          <w:divsChild>
            <w:div w:id="1966159169">
              <w:marLeft w:val="0"/>
              <w:marRight w:val="0"/>
              <w:marTop w:val="0"/>
              <w:marBottom w:val="0"/>
              <w:divBdr>
                <w:top w:val="none" w:sz="0" w:space="0" w:color="auto"/>
                <w:left w:val="none" w:sz="0" w:space="0" w:color="auto"/>
                <w:bottom w:val="none" w:sz="0" w:space="0" w:color="auto"/>
                <w:right w:val="none" w:sz="0" w:space="0" w:color="auto"/>
              </w:divBdr>
              <w:divsChild>
                <w:div w:id="2058158837">
                  <w:marLeft w:val="0"/>
                  <w:marRight w:val="0"/>
                  <w:marTop w:val="0"/>
                  <w:marBottom w:val="0"/>
                  <w:divBdr>
                    <w:top w:val="none" w:sz="0" w:space="0" w:color="auto"/>
                    <w:left w:val="none" w:sz="0" w:space="0" w:color="auto"/>
                    <w:bottom w:val="none" w:sz="0" w:space="0" w:color="auto"/>
                    <w:right w:val="none" w:sz="0" w:space="0" w:color="auto"/>
                  </w:divBdr>
                </w:div>
              </w:divsChild>
            </w:div>
            <w:div w:id="448623945">
              <w:marLeft w:val="0"/>
              <w:marRight w:val="0"/>
              <w:marTop w:val="0"/>
              <w:marBottom w:val="0"/>
              <w:divBdr>
                <w:top w:val="none" w:sz="0" w:space="0" w:color="auto"/>
                <w:left w:val="none" w:sz="0" w:space="0" w:color="auto"/>
                <w:bottom w:val="none" w:sz="0" w:space="0" w:color="auto"/>
                <w:right w:val="none" w:sz="0" w:space="0" w:color="auto"/>
              </w:divBdr>
              <w:divsChild>
                <w:div w:id="57943783">
                  <w:marLeft w:val="0"/>
                  <w:marRight w:val="0"/>
                  <w:marTop w:val="0"/>
                  <w:marBottom w:val="0"/>
                  <w:divBdr>
                    <w:top w:val="none" w:sz="0" w:space="0" w:color="auto"/>
                    <w:left w:val="none" w:sz="0" w:space="0" w:color="auto"/>
                    <w:bottom w:val="none" w:sz="0" w:space="0" w:color="auto"/>
                    <w:right w:val="none" w:sz="0" w:space="0" w:color="auto"/>
                  </w:divBdr>
                </w:div>
                <w:div w:id="1962148051">
                  <w:marLeft w:val="0"/>
                  <w:marRight w:val="0"/>
                  <w:marTop w:val="0"/>
                  <w:marBottom w:val="0"/>
                  <w:divBdr>
                    <w:top w:val="none" w:sz="0" w:space="0" w:color="auto"/>
                    <w:left w:val="none" w:sz="0" w:space="0" w:color="auto"/>
                    <w:bottom w:val="none" w:sz="0" w:space="0" w:color="auto"/>
                    <w:right w:val="none" w:sz="0" w:space="0" w:color="auto"/>
                  </w:divBdr>
                </w:div>
              </w:divsChild>
            </w:div>
            <w:div w:id="1125199459">
              <w:marLeft w:val="0"/>
              <w:marRight w:val="0"/>
              <w:marTop w:val="0"/>
              <w:marBottom w:val="0"/>
              <w:divBdr>
                <w:top w:val="none" w:sz="0" w:space="0" w:color="auto"/>
                <w:left w:val="none" w:sz="0" w:space="0" w:color="auto"/>
                <w:bottom w:val="none" w:sz="0" w:space="0" w:color="auto"/>
                <w:right w:val="none" w:sz="0" w:space="0" w:color="auto"/>
              </w:divBdr>
              <w:divsChild>
                <w:div w:id="601569589">
                  <w:marLeft w:val="0"/>
                  <w:marRight w:val="0"/>
                  <w:marTop w:val="0"/>
                  <w:marBottom w:val="0"/>
                  <w:divBdr>
                    <w:top w:val="none" w:sz="0" w:space="0" w:color="auto"/>
                    <w:left w:val="none" w:sz="0" w:space="0" w:color="auto"/>
                    <w:bottom w:val="none" w:sz="0" w:space="0" w:color="auto"/>
                    <w:right w:val="none" w:sz="0" w:space="0" w:color="auto"/>
                  </w:divBdr>
                </w:div>
              </w:divsChild>
            </w:div>
            <w:div w:id="210922090">
              <w:marLeft w:val="0"/>
              <w:marRight w:val="0"/>
              <w:marTop w:val="0"/>
              <w:marBottom w:val="0"/>
              <w:divBdr>
                <w:top w:val="none" w:sz="0" w:space="0" w:color="auto"/>
                <w:left w:val="none" w:sz="0" w:space="0" w:color="auto"/>
                <w:bottom w:val="none" w:sz="0" w:space="0" w:color="auto"/>
                <w:right w:val="none" w:sz="0" w:space="0" w:color="auto"/>
              </w:divBdr>
              <w:divsChild>
                <w:div w:id="26669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801157">
          <w:marLeft w:val="0"/>
          <w:marRight w:val="0"/>
          <w:marTop w:val="0"/>
          <w:marBottom w:val="0"/>
          <w:divBdr>
            <w:top w:val="none" w:sz="0" w:space="0" w:color="auto"/>
            <w:left w:val="none" w:sz="0" w:space="0" w:color="auto"/>
            <w:bottom w:val="none" w:sz="0" w:space="0" w:color="auto"/>
            <w:right w:val="none" w:sz="0" w:space="0" w:color="auto"/>
          </w:divBdr>
          <w:divsChild>
            <w:div w:id="329990916">
              <w:marLeft w:val="0"/>
              <w:marRight w:val="0"/>
              <w:marTop w:val="0"/>
              <w:marBottom w:val="0"/>
              <w:divBdr>
                <w:top w:val="none" w:sz="0" w:space="0" w:color="auto"/>
                <w:left w:val="none" w:sz="0" w:space="0" w:color="auto"/>
                <w:bottom w:val="none" w:sz="0" w:space="0" w:color="auto"/>
                <w:right w:val="none" w:sz="0" w:space="0" w:color="auto"/>
              </w:divBdr>
              <w:divsChild>
                <w:div w:id="1894779338">
                  <w:marLeft w:val="0"/>
                  <w:marRight w:val="0"/>
                  <w:marTop w:val="0"/>
                  <w:marBottom w:val="0"/>
                  <w:divBdr>
                    <w:top w:val="none" w:sz="0" w:space="0" w:color="auto"/>
                    <w:left w:val="none" w:sz="0" w:space="0" w:color="auto"/>
                    <w:bottom w:val="none" w:sz="0" w:space="0" w:color="auto"/>
                    <w:right w:val="none" w:sz="0" w:space="0" w:color="auto"/>
                  </w:divBdr>
                </w:div>
              </w:divsChild>
            </w:div>
            <w:div w:id="1608269200">
              <w:marLeft w:val="0"/>
              <w:marRight w:val="0"/>
              <w:marTop w:val="0"/>
              <w:marBottom w:val="0"/>
              <w:divBdr>
                <w:top w:val="none" w:sz="0" w:space="0" w:color="auto"/>
                <w:left w:val="none" w:sz="0" w:space="0" w:color="auto"/>
                <w:bottom w:val="none" w:sz="0" w:space="0" w:color="auto"/>
                <w:right w:val="none" w:sz="0" w:space="0" w:color="auto"/>
              </w:divBdr>
              <w:divsChild>
                <w:div w:id="113645624">
                  <w:marLeft w:val="0"/>
                  <w:marRight w:val="0"/>
                  <w:marTop w:val="0"/>
                  <w:marBottom w:val="0"/>
                  <w:divBdr>
                    <w:top w:val="none" w:sz="0" w:space="0" w:color="auto"/>
                    <w:left w:val="none" w:sz="0" w:space="0" w:color="auto"/>
                    <w:bottom w:val="none" w:sz="0" w:space="0" w:color="auto"/>
                    <w:right w:val="none" w:sz="0" w:space="0" w:color="auto"/>
                  </w:divBdr>
                  <w:divsChild>
                    <w:div w:id="168519737">
                      <w:marLeft w:val="0"/>
                      <w:marRight w:val="0"/>
                      <w:marTop w:val="0"/>
                      <w:marBottom w:val="0"/>
                      <w:divBdr>
                        <w:top w:val="none" w:sz="0" w:space="0" w:color="auto"/>
                        <w:left w:val="none" w:sz="0" w:space="0" w:color="auto"/>
                        <w:bottom w:val="none" w:sz="0" w:space="0" w:color="auto"/>
                        <w:right w:val="none" w:sz="0" w:space="0" w:color="auto"/>
                      </w:divBdr>
                    </w:div>
                  </w:divsChild>
                </w:div>
                <w:div w:id="1919049586">
                  <w:marLeft w:val="0"/>
                  <w:marRight w:val="0"/>
                  <w:marTop w:val="0"/>
                  <w:marBottom w:val="0"/>
                  <w:divBdr>
                    <w:top w:val="none" w:sz="0" w:space="0" w:color="auto"/>
                    <w:left w:val="none" w:sz="0" w:space="0" w:color="auto"/>
                    <w:bottom w:val="none" w:sz="0" w:space="0" w:color="auto"/>
                    <w:right w:val="none" w:sz="0" w:space="0" w:color="auto"/>
                  </w:divBdr>
                  <w:divsChild>
                    <w:div w:id="448937748">
                      <w:marLeft w:val="0"/>
                      <w:marRight w:val="0"/>
                      <w:marTop w:val="0"/>
                      <w:marBottom w:val="0"/>
                      <w:divBdr>
                        <w:top w:val="none" w:sz="0" w:space="0" w:color="auto"/>
                        <w:left w:val="none" w:sz="0" w:space="0" w:color="auto"/>
                        <w:bottom w:val="none" w:sz="0" w:space="0" w:color="auto"/>
                        <w:right w:val="none" w:sz="0" w:space="0" w:color="auto"/>
                      </w:divBdr>
                    </w:div>
                  </w:divsChild>
                </w:div>
                <w:div w:id="374038073">
                  <w:marLeft w:val="0"/>
                  <w:marRight w:val="0"/>
                  <w:marTop w:val="0"/>
                  <w:marBottom w:val="0"/>
                  <w:divBdr>
                    <w:top w:val="none" w:sz="0" w:space="0" w:color="auto"/>
                    <w:left w:val="none" w:sz="0" w:space="0" w:color="auto"/>
                    <w:bottom w:val="none" w:sz="0" w:space="0" w:color="auto"/>
                    <w:right w:val="none" w:sz="0" w:space="0" w:color="auto"/>
                  </w:divBdr>
                  <w:divsChild>
                    <w:div w:id="701587733">
                      <w:marLeft w:val="0"/>
                      <w:marRight w:val="0"/>
                      <w:marTop w:val="0"/>
                      <w:marBottom w:val="0"/>
                      <w:divBdr>
                        <w:top w:val="none" w:sz="0" w:space="0" w:color="auto"/>
                        <w:left w:val="none" w:sz="0" w:space="0" w:color="auto"/>
                        <w:bottom w:val="none" w:sz="0" w:space="0" w:color="auto"/>
                        <w:right w:val="none" w:sz="0" w:space="0" w:color="auto"/>
                      </w:divBdr>
                    </w:div>
                  </w:divsChild>
                </w:div>
                <w:div w:id="1574392841">
                  <w:marLeft w:val="0"/>
                  <w:marRight w:val="0"/>
                  <w:marTop w:val="0"/>
                  <w:marBottom w:val="0"/>
                  <w:divBdr>
                    <w:top w:val="none" w:sz="0" w:space="0" w:color="auto"/>
                    <w:left w:val="none" w:sz="0" w:space="0" w:color="auto"/>
                    <w:bottom w:val="none" w:sz="0" w:space="0" w:color="auto"/>
                    <w:right w:val="none" w:sz="0" w:space="0" w:color="auto"/>
                  </w:divBdr>
                  <w:divsChild>
                    <w:div w:id="1277255619">
                      <w:marLeft w:val="0"/>
                      <w:marRight w:val="0"/>
                      <w:marTop w:val="0"/>
                      <w:marBottom w:val="0"/>
                      <w:divBdr>
                        <w:top w:val="none" w:sz="0" w:space="0" w:color="auto"/>
                        <w:left w:val="none" w:sz="0" w:space="0" w:color="auto"/>
                        <w:bottom w:val="none" w:sz="0" w:space="0" w:color="auto"/>
                        <w:right w:val="none" w:sz="0" w:space="0" w:color="auto"/>
                      </w:divBdr>
                    </w:div>
                  </w:divsChild>
                </w:div>
                <w:div w:id="84419018">
                  <w:marLeft w:val="0"/>
                  <w:marRight w:val="0"/>
                  <w:marTop w:val="0"/>
                  <w:marBottom w:val="0"/>
                  <w:divBdr>
                    <w:top w:val="none" w:sz="0" w:space="0" w:color="auto"/>
                    <w:left w:val="none" w:sz="0" w:space="0" w:color="auto"/>
                    <w:bottom w:val="none" w:sz="0" w:space="0" w:color="auto"/>
                    <w:right w:val="none" w:sz="0" w:space="0" w:color="auto"/>
                  </w:divBdr>
                  <w:divsChild>
                    <w:div w:id="6626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1417">
              <w:marLeft w:val="0"/>
              <w:marRight w:val="0"/>
              <w:marTop w:val="0"/>
              <w:marBottom w:val="0"/>
              <w:divBdr>
                <w:top w:val="none" w:sz="0" w:space="0" w:color="auto"/>
                <w:left w:val="none" w:sz="0" w:space="0" w:color="auto"/>
                <w:bottom w:val="none" w:sz="0" w:space="0" w:color="auto"/>
                <w:right w:val="none" w:sz="0" w:space="0" w:color="auto"/>
              </w:divBdr>
              <w:divsChild>
                <w:div w:id="1475102071">
                  <w:marLeft w:val="0"/>
                  <w:marRight w:val="0"/>
                  <w:marTop w:val="0"/>
                  <w:marBottom w:val="0"/>
                  <w:divBdr>
                    <w:top w:val="none" w:sz="0" w:space="0" w:color="auto"/>
                    <w:left w:val="none" w:sz="0" w:space="0" w:color="auto"/>
                    <w:bottom w:val="none" w:sz="0" w:space="0" w:color="auto"/>
                    <w:right w:val="none" w:sz="0" w:space="0" w:color="auto"/>
                  </w:divBdr>
                </w:div>
              </w:divsChild>
            </w:div>
            <w:div w:id="1045905167">
              <w:marLeft w:val="0"/>
              <w:marRight w:val="0"/>
              <w:marTop w:val="0"/>
              <w:marBottom w:val="0"/>
              <w:divBdr>
                <w:top w:val="none" w:sz="0" w:space="0" w:color="auto"/>
                <w:left w:val="none" w:sz="0" w:space="0" w:color="auto"/>
                <w:bottom w:val="none" w:sz="0" w:space="0" w:color="auto"/>
                <w:right w:val="none" w:sz="0" w:space="0" w:color="auto"/>
              </w:divBdr>
              <w:divsChild>
                <w:div w:id="2145196045">
                  <w:marLeft w:val="0"/>
                  <w:marRight w:val="0"/>
                  <w:marTop w:val="0"/>
                  <w:marBottom w:val="0"/>
                  <w:divBdr>
                    <w:top w:val="none" w:sz="0" w:space="0" w:color="auto"/>
                    <w:left w:val="none" w:sz="0" w:space="0" w:color="auto"/>
                    <w:bottom w:val="none" w:sz="0" w:space="0" w:color="auto"/>
                    <w:right w:val="none" w:sz="0" w:space="0" w:color="auto"/>
                  </w:divBdr>
                </w:div>
              </w:divsChild>
            </w:div>
            <w:div w:id="199393042">
              <w:marLeft w:val="0"/>
              <w:marRight w:val="0"/>
              <w:marTop w:val="0"/>
              <w:marBottom w:val="0"/>
              <w:divBdr>
                <w:top w:val="none" w:sz="0" w:space="0" w:color="auto"/>
                <w:left w:val="none" w:sz="0" w:space="0" w:color="auto"/>
                <w:bottom w:val="none" w:sz="0" w:space="0" w:color="auto"/>
                <w:right w:val="none" w:sz="0" w:space="0" w:color="auto"/>
              </w:divBdr>
              <w:divsChild>
                <w:div w:id="1201668873">
                  <w:marLeft w:val="0"/>
                  <w:marRight w:val="0"/>
                  <w:marTop w:val="0"/>
                  <w:marBottom w:val="0"/>
                  <w:divBdr>
                    <w:top w:val="none" w:sz="0" w:space="0" w:color="auto"/>
                    <w:left w:val="none" w:sz="0" w:space="0" w:color="auto"/>
                    <w:bottom w:val="none" w:sz="0" w:space="0" w:color="auto"/>
                    <w:right w:val="none" w:sz="0" w:space="0" w:color="auto"/>
                  </w:divBdr>
                </w:div>
              </w:divsChild>
            </w:div>
            <w:div w:id="1843086820">
              <w:marLeft w:val="0"/>
              <w:marRight w:val="0"/>
              <w:marTop w:val="0"/>
              <w:marBottom w:val="0"/>
              <w:divBdr>
                <w:top w:val="none" w:sz="0" w:space="0" w:color="auto"/>
                <w:left w:val="none" w:sz="0" w:space="0" w:color="auto"/>
                <w:bottom w:val="none" w:sz="0" w:space="0" w:color="auto"/>
                <w:right w:val="none" w:sz="0" w:space="0" w:color="auto"/>
              </w:divBdr>
              <w:divsChild>
                <w:div w:id="2055081447">
                  <w:marLeft w:val="0"/>
                  <w:marRight w:val="0"/>
                  <w:marTop w:val="0"/>
                  <w:marBottom w:val="0"/>
                  <w:divBdr>
                    <w:top w:val="none" w:sz="0" w:space="0" w:color="auto"/>
                    <w:left w:val="none" w:sz="0" w:space="0" w:color="auto"/>
                    <w:bottom w:val="none" w:sz="0" w:space="0" w:color="auto"/>
                    <w:right w:val="none" w:sz="0" w:space="0" w:color="auto"/>
                  </w:divBdr>
                </w:div>
              </w:divsChild>
            </w:div>
            <w:div w:id="1719357852">
              <w:marLeft w:val="0"/>
              <w:marRight w:val="0"/>
              <w:marTop w:val="0"/>
              <w:marBottom w:val="0"/>
              <w:divBdr>
                <w:top w:val="none" w:sz="0" w:space="0" w:color="auto"/>
                <w:left w:val="none" w:sz="0" w:space="0" w:color="auto"/>
                <w:bottom w:val="none" w:sz="0" w:space="0" w:color="auto"/>
                <w:right w:val="none" w:sz="0" w:space="0" w:color="auto"/>
              </w:divBdr>
              <w:divsChild>
                <w:div w:id="1421410990">
                  <w:marLeft w:val="0"/>
                  <w:marRight w:val="0"/>
                  <w:marTop w:val="0"/>
                  <w:marBottom w:val="0"/>
                  <w:divBdr>
                    <w:top w:val="none" w:sz="0" w:space="0" w:color="auto"/>
                    <w:left w:val="none" w:sz="0" w:space="0" w:color="auto"/>
                    <w:bottom w:val="none" w:sz="0" w:space="0" w:color="auto"/>
                    <w:right w:val="none" w:sz="0" w:space="0" w:color="auto"/>
                  </w:divBdr>
                </w:div>
              </w:divsChild>
            </w:div>
            <w:div w:id="1221743922">
              <w:marLeft w:val="0"/>
              <w:marRight w:val="0"/>
              <w:marTop w:val="0"/>
              <w:marBottom w:val="0"/>
              <w:divBdr>
                <w:top w:val="none" w:sz="0" w:space="0" w:color="auto"/>
                <w:left w:val="none" w:sz="0" w:space="0" w:color="auto"/>
                <w:bottom w:val="none" w:sz="0" w:space="0" w:color="auto"/>
                <w:right w:val="none" w:sz="0" w:space="0" w:color="auto"/>
              </w:divBdr>
              <w:divsChild>
                <w:div w:id="1958220486">
                  <w:marLeft w:val="0"/>
                  <w:marRight w:val="0"/>
                  <w:marTop w:val="0"/>
                  <w:marBottom w:val="0"/>
                  <w:divBdr>
                    <w:top w:val="none" w:sz="0" w:space="0" w:color="auto"/>
                    <w:left w:val="none" w:sz="0" w:space="0" w:color="auto"/>
                    <w:bottom w:val="none" w:sz="0" w:space="0" w:color="auto"/>
                    <w:right w:val="none" w:sz="0" w:space="0" w:color="auto"/>
                  </w:divBdr>
                </w:div>
              </w:divsChild>
            </w:div>
            <w:div w:id="907878976">
              <w:marLeft w:val="0"/>
              <w:marRight w:val="0"/>
              <w:marTop w:val="0"/>
              <w:marBottom w:val="0"/>
              <w:divBdr>
                <w:top w:val="none" w:sz="0" w:space="0" w:color="auto"/>
                <w:left w:val="none" w:sz="0" w:space="0" w:color="auto"/>
                <w:bottom w:val="none" w:sz="0" w:space="0" w:color="auto"/>
                <w:right w:val="none" w:sz="0" w:space="0" w:color="auto"/>
              </w:divBdr>
              <w:divsChild>
                <w:div w:id="98453437">
                  <w:marLeft w:val="0"/>
                  <w:marRight w:val="0"/>
                  <w:marTop w:val="0"/>
                  <w:marBottom w:val="0"/>
                  <w:divBdr>
                    <w:top w:val="none" w:sz="0" w:space="0" w:color="auto"/>
                    <w:left w:val="none" w:sz="0" w:space="0" w:color="auto"/>
                    <w:bottom w:val="none" w:sz="0" w:space="0" w:color="auto"/>
                    <w:right w:val="none" w:sz="0" w:space="0" w:color="auto"/>
                  </w:divBdr>
                </w:div>
              </w:divsChild>
            </w:div>
            <w:div w:id="1930656736">
              <w:marLeft w:val="0"/>
              <w:marRight w:val="0"/>
              <w:marTop w:val="0"/>
              <w:marBottom w:val="0"/>
              <w:divBdr>
                <w:top w:val="none" w:sz="0" w:space="0" w:color="auto"/>
                <w:left w:val="none" w:sz="0" w:space="0" w:color="auto"/>
                <w:bottom w:val="none" w:sz="0" w:space="0" w:color="auto"/>
                <w:right w:val="none" w:sz="0" w:space="0" w:color="auto"/>
              </w:divBdr>
              <w:divsChild>
                <w:div w:id="1967730724">
                  <w:marLeft w:val="0"/>
                  <w:marRight w:val="0"/>
                  <w:marTop w:val="0"/>
                  <w:marBottom w:val="0"/>
                  <w:divBdr>
                    <w:top w:val="none" w:sz="0" w:space="0" w:color="auto"/>
                    <w:left w:val="none" w:sz="0" w:space="0" w:color="auto"/>
                    <w:bottom w:val="none" w:sz="0" w:space="0" w:color="auto"/>
                    <w:right w:val="none" w:sz="0" w:space="0" w:color="auto"/>
                  </w:divBdr>
                </w:div>
              </w:divsChild>
            </w:div>
            <w:div w:id="423113817">
              <w:marLeft w:val="0"/>
              <w:marRight w:val="0"/>
              <w:marTop w:val="0"/>
              <w:marBottom w:val="0"/>
              <w:divBdr>
                <w:top w:val="none" w:sz="0" w:space="0" w:color="auto"/>
                <w:left w:val="none" w:sz="0" w:space="0" w:color="auto"/>
                <w:bottom w:val="none" w:sz="0" w:space="0" w:color="auto"/>
                <w:right w:val="none" w:sz="0" w:space="0" w:color="auto"/>
              </w:divBdr>
              <w:divsChild>
                <w:div w:id="1721400820">
                  <w:marLeft w:val="0"/>
                  <w:marRight w:val="0"/>
                  <w:marTop w:val="0"/>
                  <w:marBottom w:val="0"/>
                  <w:divBdr>
                    <w:top w:val="none" w:sz="0" w:space="0" w:color="auto"/>
                    <w:left w:val="none" w:sz="0" w:space="0" w:color="auto"/>
                    <w:bottom w:val="none" w:sz="0" w:space="0" w:color="auto"/>
                    <w:right w:val="none" w:sz="0" w:space="0" w:color="auto"/>
                  </w:divBdr>
                </w:div>
              </w:divsChild>
            </w:div>
            <w:div w:id="139808007">
              <w:marLeft w:val="0"/>
              <w:marRight w:val="0"/>
              <w:marTop w:val="0"/>
              <w:marBottom w:val="0"/>
              <w:divBdr>
                <w:top w:val="none" w:sz="0" w:space="0" w:color="auto"/>
                <w:left w:val="none" w:sz="0" w:space="0" w:color="auto"/>
                <w:bottom w:val="none" w:sz="0" w:space="0" w:color="auto"/>
                <w:right w:val="none" w:sz="0" w:space="0" w:color="auto"/>
              </w:divBdr>
              <w:divsChild>
                <w:div w:id="1672021309">
                  <w:marLeft w:val="0"/>
                  <w:marRight w:val="0"/>
                  <w:marTop w:val="0"/>
                  <w:marBottom w:val="0"/>
                  <w:divBdr>
                    <w:top w:val="none" w:sz="0" w:space="0" w:color="auto"/>
                    <w:left w:val="none" w:sz="0" w:space="0" w:color="auto"/>
                    <w:bottom w:val="none" w:sz="0" w:space="0" w:color="auto"/>
                    <w:right w:val="none" w:sz="0" w:space="0" w:color="auto"/>
                  </w:divBdr>
                </w:div>
              </w:divsChild>
            </w:div>
            <w:div w:id="1708337883">
              <w:marLeft w:val="0"/>
              <w:marRight w:val="0"/>
              <w:marTop w:val="0"/>
              <w:marBottom w:val="0"/>
              <w:divBdr>
                <w:top w:val="none" w:sz="0" w:space="0" w:color="auto"/>
                <w:left w:val="none" w:sz="0" w:space="0" w:color="auto"/>
                <w:bottom w:val="none" w:sz="0" w:space="0" w:color="auto"/>
                <w:right w:val="none" w:sz="0" w:space="0" w:color="auto"/>
              </w:divBdr>
              <w:divsChild>
                <w:div w:id="695545104">
                  <w:marLeft w:val="0"/>
                  <w:marRight w:val="0"/>
                  <w:marTop w:val="0"/>
                  <w:marBottom w:val="0"/>
                  <w:divBdr>
                    <w:top w:val="none" w:sz="0" w:space="0" w:color="auto"/>
                    <w:left w:val="none" w:sz="0" w:space="0" w:color="auto"/>
                    <w:bottom w:val="none" w:sz="0" w:space="0" w:color="auto"/>
                    <w:right w:val="none" w:sz="0" w:space="0" w:color="auto"/>
                  </w:divBdr>
                </w:div>
              </w:divsChild>
            </w:div>
            <w:div w:id="502820315">
              <w:marLeft w:val="0"/>
              <w:marRight w:val="0"/>
              <w:marTop w:val="0"/>
              <w:marBottom w:val="0"/>
              <w:divBdr>
                <w:top w:val="none" w:sz="0" w:space="0" w:color="auto"/>
                <w:left w:val="none" w:sz="0" w:space="0" w:color="auto"/>
                <w:bottom w:val="none" w:sz="0" w:space="0" w:color="auto"/>
                <w:right w:val="none" w:sz="0" w:space="0" w:color="auto"/>
              </w:divBdr>
              <w:divsChild>
                <w:div w:id="848834374">
                  <w:marLeft w:val="0"/>
                  <w:marRight w:val="0"/>
                  <w:marTop w:val="0"/>
                  <w:marBottom w:val="0"/>
                  <w:divBdr>
                    <w:top w:val="none" w:sz="0" w:space="0" w:color="auto"/>
                    <w:left w:val="none" w:sz="0" w:space="0" w:color="auto"/>
                    <w:bottom w:val="none" w:sz="0" w:space="0" w:color="auto"/>
                    <w:right w:val="none" w:sz="0" w:space="0" w:color="auto"/>
                  </w:divBdr>
                </w:div>
              </w:divsChild>
            </w:div>
            <w:div w:id="2030983733">
              <w:marLeft w:val="0"/>
              <w:marRight w:val="0"/>
              <w:marTop w:val="0"/>
              <w:marBottom w:val="0"/>
              <w:divBdr>
                <w:top w:val="none" w:sz="0" w:space="0" w:color="auto"/>
                <w:left w:val="none" w:sz="0" w:space="0" w:color="auto"/>
                <w:bottom w:val="none" w:sz="0" w:space="0" w:color="auto"/>
                <w:right w:val="none" w:sz="0" w:space="0" w:color="auto"/>
              </w:divBdr>
              <w:divsChild>
                <w:div w:id="2122331643">
                  <w:marLeft w:val="0"/>
                  <w:marRight w:val="0"/>
                  <w:marTop w:val="0"/>
                  <w:marBottom w:val="0"/>
                  <w:divBdr>
                    <w:top w:val="none" w:sz="0" w:space="0" w:color="auto"/>
                    <w:left w:val="none" w:sz="0" w:space="0" w:color="auto"/>
                    <w:bottom w:val="none" w:sz="0" w:space="0" w:color="auto"/>
                    <w:right w:val="none" w:sz="0" w:space="0" w:color="auto"/>
                  </w:divBdr>
                </w:div>
              </w:divsChild>
            </w:div>
            <w:div w:id="1784302326">
              <w:marLeft w:val="0"/>
              <w:marRight w:val="0"/>
              <w:marTop w:val="0"/>
              <w:marBottom w:val="0"/>
              <w:divBdr>
                <w:top w:val="none" w:sz="0" w:space="0" w:color="auto"/>
                <w:left w:val="none" w:sz="0" w:space="0" w:color="auto"/>
                <w:bottom w:val="none" w:sz="0" w:space="0" w:color="auto"/>
                <w:right w:val="none" w:sz="0" w:space="0" w:color="auto"/>
              </w:divBdr>
              <w:divsChild>
                <w:div w:id="1173180074">
                  <w:marLeft w:val="0"/>
                  <w:marRight w:val="0"/>
                  <w:marTop w:val="0"/>
                  <w:marBottom w:val="0"/>
                  <w:divBdr>
                    <w:top w:val="none" w:sz="0" w:space="0" w:color="auto"/>
                    <w:left w:val="none" w:sz="0" w:space="0" w:color="auto"/>
                    <w:bottom w:val="none" w:sz="0" w:space="0" w:color="auto"/>
                    <w:right w:val="none" w:sz="0" w:space="0" w:color="auto"/>
                  </w:divBdr>
                </w:div>
              </w:divsChild>
            </w:div>
            <w:div w:id="6561744">
              <w:marLeft w:val="0"/>
              <w:marRight w:val="0"/>
              <w:marTop w:val="0"/>
              <w:marBottom w:val="0"/>
              <w:divBdr>
                <w:top w:val="none" w:sz="0" w:space="0" w:color="auto"/>
                <w:left w:val="none" w:sz="0" w:space="0" w:color="auto"/>
                <w:bottom w:val="none" w:sz="0" w:space="0" w:color="auto"/>
                <w:right w:val="none" w:sz="0" w:space="0" w:color="auto"/>
              </w:divBdr>
              <w:divsChild>
                <w:div w:id="1253128269">
                  <w:marLeft w:val="0"/>
                  <w:marRight w:val="0"/>
                  <w:marTop w:val="0"/>
                  <w:marBottom w:val="0"/>
                  <w:divBdr>
                    <w:top w:val="none" w:sz="0" w:space="0" w:color="auto"/>
                    <w:left w:val="none" w:sz="0" w:space="0" w:color="auto"/>
                    <w:bottom w:val="none" w:sz="0" w:space="0" w:color="auto"/>
                    <w:right w:val="none" w:sz="0" w:space="0" w:color="auto"/>
                  </w:divBdr>
                </w:div>
              </w:divsChild>
            </w:div>
            <w:div w:id="85543929">
              <w:marLeft w:val="0"/>
              <w:marRight w:val="0"/>
              <w:marTop w:val="0"/>
              <w:marBottom w:val="0"/>
              <w:divBdr>
                <w:top w:val="none" w:sz="0" w:space="0" w:color="auto"/>
                <w:left w:val="none" w:sz="0" w:space="0" w:color="auto"/>
                <w:bottom w:val="none" w:sz="0" w:space="0" w:color="auto"/>
                <w:right w:val="none" w:sz="0" w:space="0" w:color="auto"/>
              </w:divBdr>
              <w:divsChild>
                <w:div w:id="274212106">
                  <w:marLeft w:val="0"/>
                  <w:marRight w:val="0"/>
                  <w:marTop w:val="0"/>
                  <w:marBottom w:val="0"/>
                  <w:divBdr>
                    <w:top w:val="none" w:sz="0" w:space="0" w:color="auto"/>
                    <w:left w:val="none" w:sz="0" w:space="0" w:color="auto"/>
                    <w:bottom w:val="none" w:sz="0" w:space="0" w:color="auto"/>
                    <w:right w:val="none" w:sz="0" w:space="0" w:color="auto"/>
                  </w:divBdr>
                </w:div>
              </w:divsChild>
            </w:div>
            <w:div w:id="1056005540">
              <w:marLeft w:val="0"/>
              <w:marRight w:val="0"/>
              <w:marTop w:val="0"/>
              <w:marBottom w:val="0"/>
              <w:divBdr>
                <w:top w:val="none" w:sz="0" w:space="0" w:color="auto"/>
                <w:left w:val="none" w:sz="0" w:space="0" w:color="auto"/>
                <w:bottom w:val="none" w:sz="0" w:space="0" w:color="auto"/>
                <w:right w:val="none" w:sz="0" w:space="0" w:color="auto"/>
              </w:divBdr>
              <w:divsChild>
                <w:div w:id="979193836">
                  <w:marLeft w:val="0"/>
                  <w:marRight w:val="0"/>
                  <w:marTop w:val="0"/>
                  <w:marBottom w:val="0"/>
                  <w:divBdr>
                    <w:top w:val="none" w:sz="0" w:space="0" w:color="auto"/>
                    <w:left w:val="none" w:sz="0" w:space="0" w:color="auto"/>
                    <w:bottom w:val="none" w:sz="0" w:space="0" w:color="auto"/>
                    <w:right w:val="none" w:sz="0" w:space="0" w:color="auto"/>
                  </w:divBdr>
                </w:div>
              </w:divsChild>
            </w:div>
            <w:div w:id="533805598">
              <w:marLeft w:val="0"/>
              <w:marRight w:val="0"/>
              <w:marTop w:val="0"/>
              <w:marBottom w:val="0"/>
              <w:divBdr>
                <w:top w:val="none" w:sz="0" w:space="0" w:color="auto"/>
                <w:left w:val="none" w:sz="0" w:space="0" w:color="auto"/>
                <w:bottom w:val="none" w:sz="0" w:space="0" w:color="auto"/>
                <w:right w:val="none" w:sz="0" w:space="0" w:color="auto"/>
              </w:divBdr>
              <w:divsChild>
                <w:div w:id="300548404">
                  <w:marLeft w:val="0"/>
                  <w:marRight w:val="0"/>
                  <w:marTop w:val="0"/>
                  <w:marBottom w:val="0"/>
                  <w:divBdr>
                    <w:top w:val="none" w:sz="0" w:space="0" w:color="auto"/>
                    <w:left w:val="none" w:sz="0" w:space="0" w:color="auto"/>
                    <w:bottom w:val="none" w:sz="0" w:space="0" w:color="auto"/>
                    <w:right w:val="none" w:sz="0" w:space="0" w:color="auto"/>
                  </w:divBdr>
                </w:div>
              </w:divsChild>
            </w:div>
            <w:div w:id="949237146">
              <w:marLeft w:val="0"/>
              <w:marRight w:val="0"/>
              <w:marTop w:val="0"/>
              <w:marBottom w:val="0"/>
              <w:divBdr>
                <w:top w:val="none" w:sz="0" w:space="0" w:color="auto"/>
                <w:left w:val="none" w:sz="0" w:space="0" w:color="auto"/>
                <w:bottom w:val="none" w:sz="0" w:space="0" w:color="auto"/>
                <w:right w:val="none" w:sz="0" w:space="0" w:color="auto"/>
              </w:divBdr>
              <w:divsChild>
                <w:div w:id="451943374">
                  <w:marLeft w:val="0"/>
                  <w:marRight w:val="0"/>
                  <w:marTop w:val="0"/>
                  <w:marBottom w:val="0"/>
                  <w:divBdr>
                    <w:top w:val="none" w:sz="0" w:space="0" w:color="auto"/>
                    <w:left w:val="none" w:sz="0" w:space="0" w:color="auto"/>
                    <w:bottom w:val="none" w:sz="0" w:space="0" w:color="auto"/>
                    <w:right w:val="none" w:sz="0" w:space="0" w:color="auto"/>
                  </w:divBdr>
                </w:div>
              </w:divsChild>
            </w:div>
            <w:div w:id="280111159">
              <w:marLeft w:val="0"/>
              <w:marRight w:val="0"/>
              <w:marTop w:val="0"/>
              <w:marBottom w:val="0"/>
              <w:divBdr>
                <w:top w:val="none" w:sz="0" w:space="0" w:color="auto"/>
                <w:left w:val="none" w:sz="0" w:space="0" w:color="auto"/>
                <w:bottom w:val="none" w:sz="0" w:space="0" w:color="auto"/>
                <w:right w:val="none" w:sz="0" w:space="0" w:color="auto"/>
              </w:divBdr>
              <w:divsChild>
                <w:div w:id="1851990542">
                  <w:marLeft w:val="0"/>
                  <w:marRight w:val="0"/>
                  <w:marTop w:val="0"/>
                  <w:marBottom w:val="0"/>
                  <w:divBdr>
                    <w:top w:val="none" w:sz="0" w:space="0" w:color="auto"/>
                    <w:left w:val="none" w:sz="0" w:space="0" w:color="auto"/>
                    <w:bottom w:val="none" w:sz="0" w:space="0" w:color="auto"/>
                    <w:right w:val="none" w:sz="0" w:space="0" w:color="auto"/>
                  </w:divBdr>
                </w:div>
              </w:divsChild>
            </w:div>
            <w:div w:id="722410100">
              <w:marLeft w:val="0"/>
              <w:marRight w:val="0"/>
              <w:marTop w:val="0"/>
              <w:marBottom w:val="0"/>
              <w:divBdr>
                <w:top w:val="none" w:sz="0" w:space="0" w:color="auto"/>
                <w:left w:val="none" w:sz="0" w:space="0" w:color="auto"/>
                <w:bottom w:val="none" w:sz="0" w:space="0" w:color="auto"/>
                <w:right w:val="none" w:sz="0" w:space="0" w:color="auto"/>
              </w:divBdr>
              <w:divsChild>
                <w:div w:id="1527213168">
                  <w:marLeft w:val="0"/>
                  <w:marRight w:val="0"/>
                  <w:marTop w:val="0"/>
                  <w:marBottom w:val="0"/>
                  <w:divBdr>
                    <w:top w:val="none" w:sz="0" w:space="0" w:color="auto"/>
                    <w:left w:val="none" w:sz="0" w:space="0" w:color="auto"/>
                    <w:bottom w:val="none" w:sz="0" w:space="0" w:color="auto"/>
                    <w:right w:val="none" w:sz="0" w:space="0" w:color="auto"/>
                  </w:divBdr>
                </w:div>
              </w:divsChild>
            </w:div>
            <w:div w:id="1610239912">
              <w:marLeft w:val="0"/>
              <w:marRight w:val="0"/>
              <w:marTop w:val="0"/>
              <w:marBottom w:val="0"/>
              <w:divBdr>
                <w:top w:val="none" w:sz="0" w:space="0" w:color="auto"/>
                <w:left w:val="none" w:sz="0" w:space="0" w:color="auto"/>
                <w:bottom w:val="none" w:sz="0" w:space="0" w:color="auto"/>
                <w:right w:val="none" w:sz="0" w:space="0" w:color="auto"/>
              </w:divBdr>
              <w:divsChild>
                <w:div w:id="1603300869">
                  <w:marLeft w:val="0"/>
                  <w:marRight w:val="0"/>
                  <w:marTop w:val="0"/>
                  <w:marBottom w:val="0"/>
                  <w:divBdr>
                    <w:top w:val="none" w:sz="0" w:space="0" w:color="auto"/>
                    <w:left w:val="none" w:sz="0" w:space="0" w:color="auto"/>
                    <w:bottom w:val="none" w:sz="0" w:space="0" w:color="auto"/>
                    <w:right w:val="none" w:sz="0" w:space="0" w:color="auto"/>
                  </w:divBdr>
                </w:div>
              </w:divsChild>
            </w:div>
            <w:div w:id="2100906158">
              <w:marLeft w:val="0"/>
              <w:marRight w:val="0"/>
              <w:marTop w:val="0"/>
              <w:marBottom w:val="0"/>
              <w:divBdr>
                <w:top w:val="none" w:sz="0" w:space="0" w:color="auto"/>
                <w:left w:val="none" w:sz="0" w:space="0" w:color="auto"/>
                <w:bottom w:val="none" w:sz="0" w:space="0" w:color="auto"/>
                <w:right w:val="none" w:sz="0" w:space="0" w:color="auto"/>
              </w:divBdr>
              <w:divsChild>
                <w:div w:id="203062491">
                  <w:marLeft w:val="0"/>
                  <w:marRight w:val="0"/>
                  <w:marTop w:val="0"/>
                  <w:marBottom w:val="0"/>
                  <w:divBdr>
                    <w:top w:val="none" w:sz="0" w:space="0" w:color="auto"/>
                    <w:left w:val="none" w:sz="0" w:space="0" w:color="auto"/>
                    <w:bottom w:val="none" w:sz="0" w:space="0" w:color="auto"/>
                    <w:right w:val="none" w:sz="0" w:space="0" w:color="auto"/>
                  </w:divBdr>
                </w:div>
              </w:divsChild>
            </w:div>
            <w:div w:id="440102110">
              <w:marLeft w:val="0"/>
              <w:marRight w:val="0"/>
              <w:marTop w:val="0"/>
              <w:marBottom w:val="0"/>
              <w:divBdr>
                <w:top w:val="none" w:sz="0" w:space="0" w:color="auto"/>
                <w:left w:val="none" w:sz="0" w:space="0" w:color="auto"/>
                <w:bottom w:val="none" w:sz="0" w:space="0" w:color="auto"/>
                <w:right w:val="none" w:sz="0" w:space="0" w:color="auto"/>
              </w:divBdr>
              <w:divsChild>
                <w:div w:id="1756978787">
                  <w:marLeft w:val="0"/>
                  <w:marRight w:val="0"/>
                  <w:marTop w:val="0"/>
                  <w:marBottom w:val="0"/>
                  <w:divBdr>
                    <w:top w:val="none" w:sz="0" w:space="0" w:color="auto"/>
                    <w:left w:val="none" w:sz="0" w:space="0" w:color="auto"/>
                    <w:bottom w:val="none" w:sz="0" w:space="0" w:color="auto"/>
                    <w:right w:val="none" w:sz="0" w:space="0" w:color="auto"/>
                  </w:divBdr>
                </w:div>
              </w:divsChild>
            </w:div>
            <w:div w:id="1290473717">
              <w:marLeft w:val="0"/>
              <w:marRight w:val="0"/>
              <w:marTop w:val="0"/>
              <w:marBottom w:val="0"/>
              <w:divBdr>
                <w:top w:val="none" w:sz="0" w:space="0" w:color="auto"/>
                <w:left w:val="none" w:sz="0" w:space="0" w:color="auto"/>
                <w:bottom w:val="none" w:sz="0" w:space="0" w:color="auto"/>
                <w:right w:val="none" w:sz="0" w:space="0" w:color="auto"/>
              </w:divBdr>
              <w:divsChild>
                <w:div w:id="459301053">
                  <w:marLeft w:val="0"/>
                  <w:marRight w:val="0"/>
                  <w:marTop w:val="0"/>
                  <w:marBottom w:val="0"/>
                  <w:divBdr>
                    <w:top w:val="none" w:sz="0" w:space="0" w:color="auto"/>
                    <w:left w:val="none" w:sz="0" w:space="0" w:color="auto"/>
                    <w:bottom w:val="none" w:sz="0" w:space="0" w:color="auto"/>
                    <w:right w:val="none" w:sz="0" w:space="0" w:color="auto"/>
                  </w:divBdr>
                </w:div>
              </w:divsChild>
            </w:div>
            <w:div w:id="1690176101">
              <w:marLeft w:val="0"/>
              <w:marRight w:val="0"/>
              <w:marTop w:val="0"/>
              <w:marBottom w:val="0"/>
              <w:divBdr>
                <w:top w:val="none" w:sz="0" w:space="0" w:color="auto"/>
                <w:left w:val="none" w:sz="0" w:space="0" w:color="auto"/>
                <w:bottom w:val="none" w:sz="0" w:space="0" w:color="auto"/>
                <w:right w:val="none" w:sz="0" w:space="0" w:color="auto"/>
              </w:divBdr>
              <w:divsChild>
                <w:div w:id="89504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3997">
          <w:marLeft w:val="0"/>
          <w:marRight w:val="0"/>
          <w:marTop w:val="0"/>
          <w:marBottom w:val="0"/>
          <w:divBdr>
            <w:top w:val="none" w:sz="0" w:space="0" w:color="auto"/>
            <w:left w:val="none" w:sz="0" w:space="0" w:color="auto"/>
            <w:bottom w:val="none" w:sz="0" w:space="0" w:color="auto"/>
            <w:right w:val="none" w:sz="0" w:space="0" w:color="auto"/>
          </w:divBdr>
          <w:divsChild>
            <w:div w:id="190150432">
              <w:marLeft w:val="0"/>
              <w:marRight w:val="0"/>
              <w:marTop w:val="0"/>
              <w:marBottom w:val="0"/>
              <w:divBdr>
                <w:top w:val="none" w:sz="0" w:space="0" w:color="auto"/>
                <w:left w:val="none" w:sz="0" w:space="0" w:color="auto"/>
                <w:bottom w:val="none" w:sz="0" w:space="0" w:color="auto"/>
                <w:right w:val="none" w:sz="0" w:space="0" w:color="auto"/>
              </w:divBdr>
              <w:divsChild>
                <w:div w:id="1829132508">
                  <w:marLeft w:val="0"/>
                  <w:marRight w:val="0"/>
                  <w:marTop w:val="0"/>
                  <w:marBottom w:val="0"/>
                  <w:divBdr>
                    <w:top w:val="none" w:sz="0" w:space="0" w:color="auto"/>
                    <w:left w:val="none" w:sz="0" w:space="0" w:color="auto"/>
                    <w:bottom w:val="none" w:sz="0" w:space="0" w:color="auto"/>
                    <w:right w:val="none" w:sz="0" w:space="0" w:color="auto"/>
                  </w:divBdr>
                </w:div>
              </w:divsChild>
            </w:div>
            <w:div w:id="1821726889">
              <w:marLeft w:val="0"/>
              <w:marRight w:val="0"/>
              <w:marTop w:val="0"/>
              <w:marBottom w:val="0"/>
              <w:divBdr>
                <w:top w:val="none" w:sz="0" w:space="0" w:color="auto"/>
                <w:left w:val="none" w:sz="0" w:space="0" w:color="auto"/>
                <w:bottom w:val="none" w:sz="0" w:space="0" w:color="auto"/>
                <w:right w:val="none" w:sz="0" w:space="0" w:color="auto"/>
              </w:divBdr>
              <w:divsChild>
                <w:div w:id="804856477">
                  <w:marLeft w:val="0"/>
                  <w:marRight w:val="0"/>
                  <w:marTop w:val="0"/>
                  <w:marBottom w:val="0"/>
                  <w:divBdr>
                    <w:top w:val="none" w:sz="0" w:space="0" w:color="auto"/>
                    <w:left w:val="none" w:sz="0" w:space="0" w:color="auto"/>
                    <w:bottom w:val="none" w:sz="0" w:space="0" w:color="auto"/>
                    <w:right w:val="none" w:sz="0" w:space="0" w:color="auto"/>
                  </w:divBdr>
                </w:div>
              </w:divsChild>
            </w:div>
            <w:div w:id="1621493487">
              <w:marLeft w:val="0"/>
              <w:marRight w:val="0"/>
              <w:marTop w:val="0"/>
              <w:marBottom w:val="0"/>
              <w:divBdr>
                <w:top w:val="none" w:sz="0" w:space="0" w:color="auto"/>
                <w:left w:val="none" w:sz="0" w:space="0" w:color="auto"/>
                <w:bottom w:val="none" w:sz="0" w:space="0" w:color="auto"/>
                <w:right w:val="none" w:sz="0" w:space="0" w:color="auto"/>
              </w:divBdr>
              <w:divsChild>
                <w:div w:id="1665352314">
                  <w:marLeft w:val="0"/>
                  <w:marRight w:val="0"/>
                  <w:marTop w:val="0"/>
                  <w:marBottom w:val="0"/>
                  <w:divBdr>
                    <w:top w:val="none" w:sz="0" w:space="0" w:color="auto"/>
                    <w:left w:val="none" w:sz="0" w:space="0" w:color="auto"/>
                    <w:bottom w:val="none" w:sz="0" w:space="0" w:color="auto"/>
                    <w:right w:val="none" w:sz="0" w:space="0" w:color="auto"/>
                  </w:divBdr>
                </w:div>
              </w:divsChild>
            </w:div>
            <w:div w:id="1696926112">
              <w:marLeft w:val="0"/>
              <w:marRight w:val="0"/>
              <w:marTop w:val="0"/>
              <w:marBottom w:val="0"/>
              <w:divBdr>
                <w:top w:val="none" w:sz="0" w:space="0" w:color="auto"/>
                <w:left w:val="none" w:sz="0" w:space="0" w:color="auto"/>
                <w:bottom w:val="none" w:sz="0" w:space="0" w:color="auto"/>
                <w:right w:val="none" w:sz="0" w:space="0" w:color="auto"/>
              </w:divBdr>
              <w:divsChild>
                <w:div w:id="300383904">
                  <w:marLeft w:val="0"/>
                  <w:marRight w:val="0"/>
                  <w:marTop w:val="0"/>
                  <w:marBottom w:val="0"/>
                  <w:divBdr>
                    <w:top w:val="none" w:sz="0" w:space="0" w:color="auto"/>
                    <w:left w:val="none" w:sz="0" w:space="0" w:color="auto"/>
                    <w:bottom w:val="none" w:sz="0" w:space="0" w:color="auto"/>
                    <w:right w:val="none" w:sz="0" w:space="0" w:color="auto"/>
                  </w:divBdr>
                </w:div>
              </w:divsChild>
            </w:div>
            <w:div w:id="291714541">
              <w:marLeft w:val="0"/>
              <w:marRight w:val="0"/>
              <w:marTop w:val="0"/>
              <w:marBottom w:val="0"/>
              <w:divBdr>
                <w:top w:val="none" w:sz="0" w:space="0" w:color="auto"/>
                <w:left w:val="none" w:sz="0" w:space="0" w:color="auto"/>
                <w:bottom w:val="none" w:sz="0" w:space="0" w:color="auto"/>
                <w:right w:val="none" w:sz="0" w:space="0" w:color="auto"/>
              </w:divBdr>
              <w:divsChild>
                <w:div w:id="1105920964">
                  <w:marLeft w:val="0"/>
                  <w:marRight w:val="0"/>
                  <w:marTop w:val="0"/>
                  <w:marBottom w:val="0"/>
                  <w:divBdr>
                    <w:top w:val="none" w:sz="0" w:space="0" w:color="auto"/>
                    <w:left w:val="none" w:sz="0" w:space="0" w:color="auto"/>
                    <w:bottom w:val="none" w:sz="0" w:space="0" w:color="auto"/>
                    <w:right w:val="none" w:sz="0" w:space="0" w:color="auto"/>
                  </w:divBdr>
                </w:div>
              </w:divsChild>
            </w:div>
            <w:div w:id="546723421">
              <w:marLeft w:val="0"/>
              <w:marRight w:val="0"/>
              <w:marTop w:val="0"/>
              <w:marBottom w:val="0"/>
              <w:divBdr>
                <w:top w:val="none" w:sz="0" w:space="0" w:color="auto"/>
                <w:left w:val="none" w:sz="0" w:space="0" w:color="auto"/>
                <w:bottom w:val="none" w:sz="0" w:space="0" w:color="auto"/>
                <w:right w:val="none" w:sz="0" w:space="0" w:color="auto"/>
              </w:divBdr>
              <w:divsChild>
                <w:div w:id="1277298399">
                  <w:marLeft w:val="0"/>
                  <w:marRight w:val="0"/>
                  <w:marTop w:val="0"/>
                  <w:marBottom w:val="0"/>
                  <w:divBdr>
                    <w:top w:val="none" w:sz="0" w:space="0" w:color="auto"/>
                    <w:left w:val="none" w:sz="0" w:space="0" w:color="auto"/>
                    <w:bottom w:val="none" w:sz="0" w:space="0" w:color="auto"/>
                    <w:right w:val="none" w:sz="0" w:space="0" w:color="auto"/>
                  </w:divBdr>
                </w:div>
              </w:divsChild>
            </w:div>
            <w:div w:id="1942373514">
              <w:marLeft w:val="0"/>
              <w:marRight w:val="0"/>
              <w:marTop w:val="0"/>
              <w:marBottom w:val="0"/>
              <w:divBdr>
                <w:top w:val="none" w:sz="0" w:space="0" w:color="auto"/>
                <w:left w:val="none" w:sz="0" w:space="0" w:color="auto"/>
                <w:bottom w:val="none" w:sz="0" w:space="0" w:color="auto"/>
                <w:right w:val="none" w:sz="0" w:space="0" w:color="auto"/>
              </w:divBdr>
              <w:divsChild>
                <w:div w:id="1269505426">
                  <w:marLeft w:val="0"/>
                  <w:marRight w:val="0"/>
                  <w:marTop w:val="0"/>
                  <w:marBottom w:val="0"/>
                  <w:divBdr>
                    <w:top w:val="none" w:sz="0" w:space="0" w:color="auto"/>
                    <w:left w:val="none" w:sz="0" w:space="0" w:color="auto"/>
                    <w:bottom w:val="none" w:sz="0" w:space="0" w:color="auto"/>
                    <w:right w:val="none" w:sz="0" w:space="0" w:color="auto"/>
                  </w:divBdr>
                </w:div>
              </w:divsChild>
            </w:div>
            <w:div w:id="1369718119">
              <w:marLeft w:val="0"/>
              <w:marRight w:val="0"/>
              <w:marTop w:val="0"/>
              <w:marBottom w:val="0"/>
              <w:divBdr>
                <w:top w:val="none" w:sz="0" w:space="0" w:color="auto"/>
                <w:left w:val="none" w:sz="0" w:space="0" w:color="auto"/>
                <w:bottom w:val="none" w:sz="0" w:space="0" w:color="auto"/>
                <w:right w:val="none" w:sz="0" w:space="0" w:color="auto"/>
              </w:divBdr>
              <w:divsChild>
                <w:div w:id="30301629">
                  <w:marLeft w:val="0"/>
                  <w:marRight w:val="0"/>
                  <w:marTop w:val="0"/>
                  <w:marBottom w:val="0"/>
                  <w:divBdr>
                    <w:top w:val="none" w:sz="0" w:space="0" w:color="auto"/>
                    <w:left w:val="none" w:sz="0" w:space="0" w:color="auto"/>
                    <w:bottom w:val="none" w:sz="0" w:space="0" w:color="auto"/>
                    <w:right w:val="none" w:sz="0" w:space="0" w:color="auto"/>
                  </w:divBdr>
                </w:div>
              </w:divsChild>
            </w:div>
            <w:div w:id="64308018">
              <w:marLeft w:val="0"/>
              <w:marRight w:val="0"/>
              <w:marTop w:val="0"/>
              <w:marBottom w:val="0"/>
              <w:divBdr>
                <w:top w:val="none" w:sz="0" w:space="0" w:color="auto"/>
                <w:left w:val="none" w:sz="0" w:space="0" w:color="auto"/>
                <w:bottom w:val="none" w:sz="0" w:space="0" w:color="auto"/>
                <w:right w:val="none" w:sz="0" w:space="0" w:color="auto"/>
              </w:divBdr>
              <w:divsChild>
                <w:div w:id="973869277">
                  <w:marLeft w:val="0"/>
                  <w:marRight w:val="0"/>
                  <w:marTop w:val="0"/>
                  <w:marBottom w:val="0"/>
                  <w:divBdr>
                    <w:top w:val="none" w:sz="0" w:space="0" w:color="auto"/>
                    <w:left w:val="none" w:sz="0" w:space="0" w:color="auto"/>
                    <w:bottom w:val="none" w:sz="0" w:space="0" w:color="auto"/>
                    <w:right w:val="none" w:sz="0" w:space="0" w:color="auto"/>
                  </w:divBdr>
                </w:div>
              </w:divsChild>
            </w:div>
            <w:div w:id="1207446337">
              <w:marLeft w:val="0"/>
              <w:marRight w:val="0"/>
              <w:marTop w:val="0"/>
              <w:marBottom w:val="0"/>
              <w:divBdr>
                <w:top w:val="none" w:sz="0" w:space="0" w:color="auto"/>
                <w:left w:val="none" w:sz="0" w:space="0" w:color="auto"/>
                <w:bottom w:val="none" w:sz="0" w:space="0" w:color="auto"/>
                <w:right w:val="none" w:sz="0" w:space="0" w:color="auto"/>
              </w:divBdr>
              <w:divsChild>
                <w:div w:id="35128872">
                  <w:marLeft w:val="0"/>
                  <w:marRight w:val="0"/>
                  <w:marTop w:val="0"/>
                  <w:marBottom w:val="0"/>
                  <w:divBdr>
                    <w:top w:val="none" w:sz="0" w:space="0" w:color="auto"/>
                    <w:left w:val="none" w:sz="0" w:space="0" w:color="auto"/>
                    <w:bottom w:val="none" w:sz="0" w:space="0" w:color="auto"/>
                    <w:right w:val="none" w:sz="0" w:space="0" w:color="auto"/>
                  </w:divBdr>
                </w:div>
              </w:divsChild>
            </w:div>
            <w:div w:id="640306212">
              <w:marLeft w:val="0"/>
              <w:marRight w:val="0"/>
              <w:marTop w:val="0"/>
              <w:marBottom w:val="0"/>
              <w:divBdr>
                <w:top w:val="none" w:sz="0" w:space="0" w:color="auto"/>
                <w:left w:val="none" w:sz="0" w:space="0" w:color="auto"/>
                <w:bottom w:val="none" w:sz="0" w:space="0" w:color="auto"/>
                <w:right w:val="none" w:sz="0" w:space="0" w:color="auto"/>
              </w:divBdr>
              <w:divsChild>
                <w:div w:id="1836722587">
                  <w:marLeft w:val="0"/>
                  <w:marRight w:val="0"/>
                  <w:marTop w:val="0"/>
                  <w:marBottom w:val="0"/>
                  <w:divBdr>
                    <w:top w:val="none" w:sz="0" w:space="0" w:color="auto"/>
                    <w:left w:val="none" w:sz="0" w:space="0" w:color="auto"/>
                    <w:bottom w:val="none" w:sz="0" w:space="0" w:color="auto"/>
                    <w:right w:val="none" w:sz="0" w:space="0" w:color="auto"/>
                  </w:divBdr>
                </w:div>
              </w:divsChild>
            </w:div>
            <w:div w:id="2078506957">
              <w:marLeft w:val="0"/>
              <w:marRight w:val="0"/>
              <w:marTop w:val="0"/>
              <w:marBottom w:val="0"/>
              <w:divBdr>
                <w:top w:val="none" w:sz="0" w:space="0" w:color="auto"/>
                <w:left w:val="none" w:sz="0" w:space="0" w:color="auto"/>
                <w:bottom w:val="none" w:sz="0" w:space="0" w:color="auto"/>
                <w:right w:val="none" w:sz="0" w:space="0" w:color="auto"/>
              </w:divBdr>
              <w:divsChild>
                <w:div w:id="430979142">
                  <w:marLeft w:val="0"/>
                  <w:marRight w:val="0"/>
                  <w:marTop w:val="0"/>
                  <w:marBottom w:val="0"/>
                  <w:divBdr>
                    <w:top w:val="none" w:sz="0" w:space="0" w:color="auto"/>
                    <w:left w:val="none" w:sz="0" w:space="0" w:color="auto"/>
                    <w:bottom w:val="none" w:sz="0" w:space="0" w:color="auto"/>
                    <w:right w:val="none" w:sz="0" w:space="0" w:color="auto"/>
                  </w:divBdr>
                </w:div>
              </w:divsChild>
            </w:div>
            <w:div w:id="741374482">
              <w:marLeft w:val="0"/>
              <w:marRight w:val="0"/>
              <w:marTop w:val="0"/>
              <w:marBottom w:val="0"/>
              <w:divBdr>
                <w:top w:val="none" w:sz="0" w:space="0" w:color="auto"/>
                <w:left w:val="none" w:sz="0" w:space="0" w:color="auto"/>
                <w:bottom w:val="none" w:sz="0" w:space="0" w:color="auto"/>
                <w:right w:val="none" w:sz="0" w:space="0" w:color="auto"/>
              </w:divBdr>
              <w:divsChild>
                <w:div w:id="477503995">
                  <w:marLeft w:val="0"/>
                  <w:marRight w:val="0"/>
                  <w:marTop w:val="0"/>
                  <w:marBottom w:val="0"/>
                  <w:divBdr>
                    <w:top w:val="none" w:sz="0" w:space="0" w:color="auto"/>
                    <w:left w:val="none" w:sz="0" w:space="0" w:color="auto"/>
                    <w:bottom w:val="none" w:sz="0" w:space="0" w:color="auto"/>
                    <w:right w:val="none" w:sz="0" w:space="0" w:color="auto"/>
                  </w:divBdr>
                </w:div>
              </w:divsChild>
            </w:div>
            <w:div w:id="370620429">
              <w:marLeft w:val="0"/>
              <w:marRight w:val="0"/>
              <w:marTop w:val="0"/>
              <w:marBottom w:val="0"/>
              <w:divBdr>
                <w:top w:val="none" w:sz="0" w:space="0" w:color="auto"/>
                <w:left w:val="none" w:sz="0" w:space="0" w:color="auto"/>
                <w:bottom w:val="none" w:sz="0" w:space="0" w:color="auto"/>
                <w:right w:val="none" w:sz="0" w:space="0" w:color="auto"/>
              </w:divBdr>
              <w:divsChild>
                <w:div w:id="883830671">
                  <w:marLeft w:val="0"/>
                  <w:marRight w:val="0"/>
                  <w:marTop w:val="0"/>
                  <w:marBottom w:val="0"/>
                  <w:divBdr>
                    <w:top w:val="none" w:sz="0" w:space="0" w:color="auto"/>
                    <w:left w:val="none" w:sz="0" w:space="0" w:color="auto"/>
                    <w:bottom w:val="none" w:sz="0" w:space="0" w:color="auto"/>
                    <w:right w:val="none" w:sz="0" w:space="0" w:color="auto"/>
                  </w:divBdr>
                </w:div>
              </w:divsChild>
            </w:div>
            <w:div w:id="1087536420">
              <w:marLeft w:val="0"/>
              <w:marRight w:val="0"/>
              <w:marTop w:val="0"/>
              <w:marBottom w:val="0"/>
              <w:divBdr>
                <w:top w:val="none" w:sz="0" w:space="0" w:color="auto"/>
                <w:left w:val="none" w:sz="0" w:space="0" w:color="auto"/>
                <w:bottom w:val="none" w:sz="0" w:space="0" w:color="auto"/>
                <w:right w:val="none" w:sz="0" w:space="0" w:color="auto"/>
              </w:divBdr>
              <w:divsChild>
                <w:div w:id="1649629609">
                  <w:marLeft w:val="0"/>
                  <w:marRight w:val="0"/>
                  <w:marTop w:val="0"/>
                  <w:marBottom w:val="0"/>
                  <w:divBdr>
                    <w:top w:val="none" w:sz="0" w:space="0" w:color="auto"/>
                    <w:left w:val="none" w:sz="0" w:space="0" w:color="auto"/>
                    <w:bottom w:val="none" w:sz="0" w:space="0" w:color="auto"/>
                    <w:right w:val="none" w:sz="0" w:space="0" w:color="auto"/>
                  </w:divBdr>
                </w:div>
              </w:divsChild>
            </w:div>
            <w:div w:id="423189860">
              <w:marLeft w:val="0"/>
              <w:marRight w:val="0"/>
              <w:marTop w:val="0"/>
              <w:marBottom w:val="0"/>
              <w:divBdr>
                <w:top w:val="none" w:sz="0" w:space="0" w:color="auto"/>
                <w:left w:val="none" w:sz="0" w:space="0" w:color="auto"/>
                <w:bottom w:val="none" w:sz="0" w:space="0" w:color="auto"/>
                <w:right w:val="none" w:sz="0" w:space="0" w:color="auto"/>
              </w:divBdr>
              <w:divsChild>
                <w:div w:id="244383981">
                  <w:marLeft w:val="0"/>
                  <w:marRight w:val="0"/>
                  <w:marTop w:val="0"/>
                  <w:marBottom w:val="0"/>
                  <w:divBdr>
                    <w:top w:val="none" w:sz="0" w:space="0" w:color="auto"/>
                    <w:left w:val="none" w:sz="0" w:space="0" w:color="auto"/>
                    <w:bottom w:val="none" w:sz="0" w:space="0" w:color="auto"/>
                    <w:right w:val="none" w:sz="0" w:space="0" w:color="auto"/>
                  </w:divBdr>
                </w:div>
              </w:divsChild>
            </w:div>
            <w:div w:id="1299720993">
              <w:marLeft w:val="0"/>
              <w:marRight w:val="0"/>
              <w:marTop w:val="0"/>
              <w:marBottom w:val="0"/>
              <w:divBdr>
                <w:top w:val="none" w:sz="0" w:space="0" w:color="auto"/>
                <w:left w:val="none" w:sz="0" w:space="0" w:color="auto"/>
                <w:bottom w:val="none" w:sz="0" w:space="0" w:color="auto"/>
                <w:right w:val="none" w:sz="0" w:space="0" w:color="auto"/>
              </w:divBdr>
              <w:divsChild>
                <w:div w:id="1626279272">
                  <w:marLeft w:val="0"/>
                  <w:marRight w:val="0"/>
                  <w:marTop w:val="0"/>
                  <w:marBottom w:val="0"/>
                  <w:divBdr>
                    <w:top w:val="none" w:sz="0" w:space="0" w:color="auto"/>
                    <w:left w:val="none" w:sz="0" w:space="0" w:color="auto"/>
                    <w:bottom w:val="none" w:sz="0" w:space="0" w:color="auto"/>
                    <w:right w:val="none" w:sz="0" w:space="0" w:color="auto"/>
                  </w:divBdr>
                </w:div>
              </w:divsChild>
            </w:div>
            <w:div w:id="1510175083">
              <w:marLeft w:val="0"/>
              <w:marRight w:val="0"/>
              <w:marTop w:val="0"/>
              <w:marBottom w:val="0"/>
              <w:divBdr>
                <w:top w:val="none" w:sz="0" w:space="0" w:color="auto"/>
                <w:left w:val="none" w:sz="0" w:space="0" w:color="auto"/>
                <w:bottom w:val="none" w:sz="0" w:space="0" w:color="auto"/>
                <w:right w:val="none" w:sz="0" w:space="0" w:color="auto"/>
              </w:divBdr>
              <w:divsChild>
                <w:div w:id="789208480">
                  <w:marLeft w:val="0"/>
                  <w:marRight w:val="0"/>
                  <w:marTop w:val="0"/>
                  <w:marBottom w:val="0"/>
                  <w:divBdr>
                    <w:top w:val="none" w:sz="0" w:space="0" w:color="auto"/>
                    <w:left w:val="none" w:sz="0" w:space="0" w:color="auto"/>
                    <w:bottom w:val="none" w:sz="0" w:space="0" w:color="auto"/>
                    <w:right w:val="none" w:sz="0" w:space="0" w:color="auto"/>
                  </w:divBdr>
                </w:div>
              </w:divsChild>
            </w:div>
            <w:div w:id="2003317998">
              <w:marLeft w:val="0"/>
              <w:marRight w:val="0"/>
              <w:marTop w:val="0"/>
              <w:marBottom w:val="0"/>
              <w:divBdr>
                <w:top w:val="none" w:sz="0" w:space="0" w:color="auto"/>
                <w:left w:val="none" w:sz="0" w:space="0" w:color="auto"/>
                <w:bottom w:val="none" w:sz="0" w:space="0" w:color="auto"/>
                <w:right w:val="none" w:sz="0" w:space="0" w:color="auto"/>
              </w:divBdr>
              <w:divsChild>
                <w:div w:id="857348378">
                  <w:marLeft w:val="0"/>
                  <w:marRight w:val="0"/>
                  <w:marTop w:val="0"/>
                  <w:marBottom w:val="0"/>
                  <w:divBdr>
                    <w:top w:val="none" w:sz="0" w:space="0" w:color="auto"/>
                    <w:left w:val="none" w:sz="0" w:space="0" w:color="auto"/>
                    <w:bottom w:val="none" w:sz="0" w:space="0" w:color="auto"/>
                    <w:right w:val="none" w:sz="0" w:space="0" w:color="auto"/>
                  </w:divBdr>
                </w:div>
              </w:divsChild>
            </w:div>
            <w:div w:id="1809126086">
              <w:marLeft w:val="0"/>
              <w:marRight w:val="0"/>
              <w:marTop w:val="0"/>
              <w:marBottom w:val="0"/>
              <w:divBdr>
                <w:top w:val="none" w:sz="0" w:space="0" w:color="auto"/>
                <w:left w:val="none" w:sz="0" w:space="0" w:color="auto"/>
                <w:bottom w:val="none" w:sz="0" w:space="0" w:color="auto"/>
                <w:right w:val="none" w:sz="0" w:space="0" w:color="auto"/>
              </w:divBdr>
              <w:divsChild>
                <w:div w:id="883718095">
                  <w:marLeft w:val="0"/>
                  <w:marRight w:val="0"/>
                  <w:marTop w:val="0"/>
                  <w:marBottom w:val="0"/>
                  <w:divBdr>
                    <w:top w:val="none" w:sz="0" w:space="0" w:color="auto"/>
                    <w:left w:val="none" w:sz="0" w:space="0" w:color="auto"/>
                    <w:bottom w:val="none" w:sz="0" w:space="0" w:color="auto"/>
                    <w:right w:val="none" w:sz="0" w:space="0" w:color="auto"/>
                  </w:divBdr>
                </w:div>
              </w:divsChild>
            </w:div>
            <w:div w:id="1666056584">
              <w:marLeft w:val="0"/>
              <w:marRight w:val="0"/>
              <w:marTop w:val="0"/>
              <w:marBottom w:val="0"/>
              <w:divBdr>
                <w:top w:val="none" w:sz="0" w:space="0" w:color="auto"/>
                <w:left w:val="none" w:sz="0" w:space="0" w:color="auto"/>
                <w:bottom w:val="none" w:sz="0" w:space="0" w:color="auto"/>
                <w:right w:val="none" w:sz="0" w:space="0" w:color="auto"/>
              </w:divBdr>
              <w:divsChild>
                <w:div w:id="1180316985">
                  <w:marLeft w:val="0"/>
                  <w:marRight w:val="0"/>
                  <w:marTop w:val="0"/>
                  <w:marBottom w:val="0"/>
                  <w:divBdr>
                    <w:top w:val="none" w:sz="0" w:space="0" w:color="auto"/>
                    <w:left w:val="none" w:sz="0" w:space="0" w:color="auto"/>
                    <w:bottom w:val="none" w:sz="0" w:space="0" w:color="auto"/>
                    <w:right w:val="none" w:sz="0" w:space="0" w:color="auto"/>
                  </w:divBdr>
                </w:div>
              </w:divsChild>
            </w:div>
            <w:div w:id="1838308166">
              <w:marLeft w:val="0"/>
              <w:marRight w:val="0"/>
              <w:marTop w:val="0"/>
              <w:marBottom w:val="0"/>
              <w:divBdr>
                <w:top w:val="none" w:sz="0" w:space="0" w:color="auto"/>
                <w:left w:val="none" w:sz="0" w:space="0" w:color="auto"/>
                <w:bottom w:val="none" w:sz="0" w:space="0" w:color="auto"/>
                <w:right w:val="none" w:sz="0" w:space="0" w:color="auto"/>
              </w:divBdr>
              <w:divsChild>
                <w:div w:id="1051467841">
                  <w:marLeft w:val="0"/>
                  <w:marRight w:val="0"/>
                  <w:marTop w:val="0"/>
                  <w:marBottom w:val="0"/>
                  <w:divBdr>
                    <w:top w:val="none" w:sz="0" w:space="0" w:color="auto"/>
                    <w:left w:val="none" w:sz="0" w:space="0" w:color="auto"/>
                    <w:bottom w:val="none" w:sz="0" w:space="0" w:color="auto"/>
                    <w:right w:val="none" w:sz="0" w:space="0" w:color="auto"/>
                  </w:divBdr>
                </w:div>
              </w:divsChild>
            </w:div>
            <w:div w:id="1723406967">
              <w:marLeft w:val="0"/>
              <w:marRight w:val="0"/>
              <w:marTop w:val="0"/>
              <w:marBottom w:val="0"/>
              <w:divBdr>
                <w:top w:val="none" w:sz="0" w:space="0" w:color="auto"/>
                <w:left w:val="none" w:sz="0" w:space="0" w:color="auto"/>
                <w:bottom w:val="none" w:sz="0" w:space="0" w:color="auto"/>
                <w:right w:val="none" w:sz="0" w:space="0" w:color="auto"/>
              </w:divBdr>
              <w:divsChild>
                <w:div w:id="924192818">
                  <w:marLeft w:val="0"/>
                  <w:marRight w:val="0"/>
                  <w:marTop w:val="0"/>
                  <w:marBottom w:val="0"/>
                  <w:divBdr>
                    <w:top w:val="none" w:sz="0" w:space="0" w:color="auto"/>
                    <w:left w:val="none" w:sz="0" w:space="0" w:color="auto"/>
                    <w:bottom w:val="none" w:sz="0" w:space="0" w:color="auto"/>
                    <w:right w:val="none" w:sz="0" w:space="0" w:color="auto"/>
                  </w:divBdr>
                </w:div>
              </w:divsChild>
            </w:div>
            <w:div w:id="442457961">
              <w:marLeft w:val="0"/>
              <w:marRight w:val="0"/>
              <w:marTop w:val="0"/>
              <w:marBottom w:val="0"/>
              <w:divBdr>
                <w:top w:val="none" w:sz="0" w:space="0" w:color="auto"/>
                <w:left w:val="none" w:sz="0" w:space="0" w:color="auto"/>
                <w:bottom w:val="none" w:sz="0" w:space="0" w:color="auto"/>
                <w:right w:val="none" w:sz="0" w:space="0" w:color="auto"/>
              </w:divBdr>
              <w:divsChild>
                <w:div w:id="1500265877">
                  <w:marLeft w:val="0"/>
                  <w:marRight w:val="0"/>
                  <w:marTop w:val="0"/>
                  <w:marBottom w:val="0"/>
                  <w:divBdr>
                    <w:top w:val="none" w:sz="0" w:space="0" w:color="auto"/>
                    <w:left w:val="none" w:sz="0" w:space="0" w:color="auto"/>
                    <w:bottom w:val="none" w:sz="0" w:space="0" w:color="auto"/>
                    <w:right w:val="none" w:sz="0" w:space="0" w:color="auto"/>
                  </w:divBdr>
                </w:div>
              </w:divsChild>
            </w:div>
            <w:div w:id="967784119">
              <w:marLeft w:val="0"/>
              <w:marRight w:val="0"/>
              <w:marTop w:val="0"/>
              <w:marBottom w:val="0"/>
              <w:divBdr>
                <w:top w:val="none" w:sz="0" w:space="0" w:color="auto"/>
                <w:left w:val="none" w:sz="0" w:space="0" w:color="auto"/>
                <w:bottom w:val="none" w:sz="0" w:space="0" w:color="auto"/>
                <w:right w:val="none" w:sz="0" w:space="0" w:color="auto"/>
              </w:divBdr>
              <w:divsChild>
                <w:div w:id="1736197923">
                  <w:marLeft w:val="0"/>
                  <w:marRight w:val="0"/>
                  <w:marTop w:val="0"/>
                  <w:marBottom w:val="0"/>
                  <w:divBdr>
                    <w:top w:val="none" w:sz="0" w:space="0" w:color="auto"/>
                    <w:left w:val="none" w:sz="0" w:space="0" w:color="auto"/>
                    <w:bottom w:val="none" w:sz="0" w:space="0" w:color="auto"/>
                    <w:right w:val="none" w:sz="0" w:space="0" w:color="auto"/>
                  </w:divBdr>
                </w:div>
              </w:divsChild>
            </w:div>
            <w:div w:id="98447995">
              <w:marLeft w:val="0"/>
              <w:marRight w:val="0"/>
              <w:marTop w:val="0"/>
              <w:marBottom w:val="0"/>
              <w:divBdr>
                <w:top w:val="none" w:sz="0" w:space="0" w:color="auto"/>
                <w:left w:val="none" w:sz="0" w:space="0" w:color="auto"/>
                <w:bottom w:val="none" w:sz="0" w:space="0" w:color="auto"/>
                <w:right w:val="none" w:sz="0" w:space="0" w:color="auto"/>
              </w:divBdr>
              <w:divsChild>
                <w:div w:id="873734550">
                  <w:marLeft w:val="0"/>
                  <w:marRight w:val="0"/>
                  <w:marTop w:val="0"/>
                  <w:marBottom w:val="0"/>
                  <w:divBdr>
                    <w:top w:val="none" w:sz="0" w:space="0" w:color="auto"/>
                    <w:left w:val="none" w:sz="0" w:space="0" w:color="auto"/>
                    <w:bottom w:val="none" w:sz="0" w:space="0" w:color="auto"/>
                    <w:right w:val="none" w:sz="0" w:space="0" w:color="auto"/>
                  </w:divBdr>
                </w:div>
              </w:divsChild>
            </w:div>
            <w:div w:id="881744201">
              <w:marLeft w:val="0"/>
              <w:marRight w:val="0"/>
              <w:marTop w:val="0"/>
              <w:marBottom w:val="0"/>
              <w:divBdr>
                <w:top w:val="none" w:sz="0" w:space="0" w:color="auto"/>
                <w:left w:val="none" w:sz="0" w:space="0" w:color="auto"/>
                <w:bottom w:val="none" w:sz="0" w:space="0" w:color="auto"/>
                <w:right w:val="none" w:sz="0" w:space="0" w:color="auto"/>
              </w:divBdr>
              <w:divsChild>
                <w:div w:id="1906867415">
                  <w:marLeft w:val="0"/>
                  <w:marRight w:val="0"/>
                  <w:marTop w:val="0"/>
                  <w:marBottom w:val="0"/>
                  <w:divBdr>
                    <w:top w:val="none" w:sz="0" w:space="0" w:color="auto"/>
                    <w:left w:val="none" w:sz="0" w:space="0" w:color="auto"/>
                    <w:bottom w:val="none" w:sz="0" w:space="0" w:color="auto"/>
                    <w:right w:val="none" w:sz="0" w:space="0" w:color="auto"/>
                  </w:divBdr>
                </w:div>
                <w:div w:id="1857379149">
                  <w:marLeft w:val="0"/>
                  <w:marRight w:val="0"/>
                  <w:marTop w:val="0"/>
                  <w:marBottom w:val="0"/>
                  <w:divBdr>
                    <w:top w:val="none" w:sz="0" w:space="0" w:color="auto"/>
                    <w:left w:val="none" w:sz="0" w:space="0" w:color="auto"/>
                    <w:bottom w:val="none" w:sz="0" w:space="0" w:color="auto"/>
                    <w:right w:val="none" w:sz="0" w:space="0" w:color="auto"/>
                  </w:divBdr>
                </w:div>
              </w:divsChild>
            </w:div>
            <w:div w:id="1069500481">
              <w:marLeft w:val="0"/>
              <w:marRight w:val="0"/>
              <w:marTop w:val="0"/>
              <w:marBottom w:val="0"/>
              <w:divBdr>
                <w:top w:val="none" w:sz="0" w:space="0" w:color="auto"/>
                <w:left w:val="none" w:sz="0" w:space="0" w:color="auto"/>
                <w:bottom w:val="none" w:sz="0" w:space="0" w:color="auto"/>
                <w:right w:val="none" w:sz="0" w:space="0" w:color="auto"/>
              </w:divBdr>
              <w:divsChild>
                <w:div w:id="196662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285571">
          <w:marLeft w:val="0"/>
          <w:marRight w:val="0"/>
          <w:marTop w:val="0"/>
          <w:marBottom w:val="0"/>
          <w:divBdr>
            <w:top w:val="none" w:sz="0" w:space="0" w:color="auto"/>
            <w:left w:val="none" w:sz="0" w:space="0" w:color="auto"/>
            <w:bottom w:val="none" w:sz="0" w:space="0" w:color="auto"/>
            <w:right w:val="none" w:sz="0" w:space="0" w:color="auto"/>
          </w:divBdr>
          <w:divsChild>
            <w:div w:id="830951646">
              <w:marLeft w:val="0"/>
              <w:marRight w:val="0"/>
              <w:marTop w:val="0"/>
              <w:marBottom w:val="0"/>
              <w:divBdr>
                <w:top w:val="none" w:sz="0" w:space="0" w:color="auto"/>
                <w:left w:val="none" w:sz="0" w:space="0" w:color="auto"/>
                <w:bottom w:val="none" w:sz="0" w:space="0" w:color="auto"/>
                <w:right w:val="none" w:sz="0" w:space="0" w:color="auto"/>
              </w:divBdr>
              <w:divsChild>
                <w:div w:id="897285144">
                  <w:marLeft w:val="0"/>
                  <w:marRight w:val="0"/>
                  <w:marTop w:val="0"/>
                  <w:marBottom w:val="0"/>
                  <w:divBdr>
                    <w:top w:val="none" w:sz="0" w:space="0" w:color="auto"/>
                    <w:left w:val="none" w:sz="0" w:space="0" w:color="auto"/>
                    <w:bottom w:val="none" w:sz="0" w:space="0" w:color="auto"/>
                    <w:right w:val="none" w:sz="0" w:space="0" w:color="auto"/>
                  </w:divBdr>
                </w:div>
                <w:div w:id="1616985250">
                  <w:marLeft w:val="0"/>
                  <w:marRight w:val="0"/>
                  <w:marTop w:val="0"/>
                  <w:marBottom w:val="0"/>
                  <w:divBdr>
                    <w:top w:val="none" w:sz="0" w:space="0" w:color="auto"/>
                    <w:left w:val="none" w:sz="0" w:space="0" w:color="auto"/>
                    <w:bottom w:val="none" w:sz="0" w:space="0" w:color="auto"/>
                    <w:right w:val="none" w:sz="0" w:space="0" w:color="auto"/>
                  </w:divBdr>
                </w:div>
              </w:divsChild>
            </w:div>
            <w:div w:id="79300595">
              <w:marLeft w:val="0"/>
              <w:marRight w:val="0"/>
              <w:marTop w:val="0"/>
              <w:marBottom w:val="0"/>
              <w:divBdr>
                <w:top w:val="none" w:sz="0" w:space="0" w:color="auto"/>
                <w:left w:val="none" w:sz="0" w:space="0" w:color="auto"/>
                <w:bottom w:val="none" w:sz="0" w:space="0" w:color="auto"/>
                <w:right w:val="none" w:sz="0" w:space="0" w:color="auto"/>
              </w:divBdr>
              <w:divsChild>
                <w:div w:id="1844859826">
                  <w:marLeft w:val="0"/>
                  <w:marRight w:val="0"/>
                  <w:marTop w:val="0"/>
                  <w:marBottom w:val="0"/>
                  <w:divBdr>
                    <w:top w:val="none" w:sz="0" w:space="0" w:color="auto"/>
                    <w:left w:val="none" w:sz="0" w:space="0" w:color="auto"/>
                    <w:bottom w:val="none" w:sz="0" w:space="0" w:color="auto"/>
                    <w:right w:val="none" w:sz="0" w:space="0" w:color="auto"/>
                  </w:divBdr>
                </w:div>
              </w:divsChild>
            </w:div>
            <w:div w:id="1085685144">
              <w:marLeft w:val="0"/>
              <w:marRight w:val="0"/>
              <w:marTop w:val="0"/>
              <w:marBottom w:val="0"/>
              <w:divBdr>
                <w:top w:val="none" w:sz="0" w:space="0" w:color="auto"/>
                <w:left w:val="none" w:sz="0" w:space="0" w:color="auto"/>
                <w:bottom w:val="none" w:sz="0" w:space="0" w:color="auto"/>
                <w:right w:val="none" w:sz="0" w:space="0" w:color="auto"/>
              </w:divBdr>
              <w:divsChild>
                <w:div w:id="465391780">
                  <w:marLeft w:val="0"/>
                  <w:marRight w:val="0"/>
                  <w:marTop w:val="0"/>
                  <w:marBottom w:val="0"/>
                  <w:divBdr>
                    <w:top w:val="none" w:sz="0" w:space="0" w:color="auto"/>
                    <w:left w:val="none" w:sz="0" w:space="0" w:color="auto"/>
                    <w:bottom w:val="none" w:sz="0" w:space="0" w:color="auto"/>
                    <w:right w:val="none" w:sz="0" w:space="0" w:color="auto"/>
                  </w:divBdr>
                </w:div>
              </w:divsChild>
            </w:div>
            <w:div w:id="1448162032">
              <w:marLeft w:val="0"/>
              <w:marRight w:val="0"/>
              <w:marTop w:val="0"/>
              <w:marBottom w:val="0"/>
              <w:divBdr>
                <w:top w:val="none" w:sz="0" w:space="0" w:color="auto"/>
                <w:left w:val="none" w:sz="0" w:space="0" w:color="auto"/>
                <w:bottom w:val="none" w:sz="0" w:space="0" w:color="auto"/>
                <w:right w:val="none" w:sz="0" w:space="0" w:color="auto"/>
              </w:divBdr>
              <w:divsChild>
                <w:div w:id="129373321">
                  <w:marLeft w:val="0"/>
                  <w:marRight w:val="0"/>
                  <w:marTop w:val="0"/>
                  <w:marBottom w:val="0"/>
                  <w:divBdr>
                    <w:top w:val="none" w:sz="0" w:space="0" w:color="auto"/>
                    <w:left w:val="none" w:sz="0" w:space="0" w:color="auto"/>
                    <w:bottom w:val="none" w:sz="0" w:space="0" w:color="auto"/>
                    <w:right w:val="none" w:sz="0" w:space="0" w:color="auto"/>
                  </w:divBdr>
                </w:div>
              </w:divsChild>
            </w:div>
            <w:div w:id="971442419">
              <w:marLeft w:val="0"/>
              <w:marRight w:val="0"/>
              <w:marTop w:val="0"/>
              <w:marBottom w:val="0"/>
              <w:divBdr>
                <w:top w:val="none" w:sz="0" w:space="0" w:color="auto"/>
                <w:left w:val="none" w:sz="0" w:space="0" w:color="auto"/>
                <w:bottom w:val="none" w:sz="0" w:space="0" w:color="auto"/>
                <w:right w:val="none" w:sz="0" w:space="0" w:color="auto"/>
              </w:divBdr>
              <w:divsChild>
                <w:div w:id="76468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123476">
          <w:marLeft w:val="0"/>
          <w:marRight w:val="0"/>
          <w:marTop w:val="0"/>
          <w:marBottom w:val="0"/>
          <w:divBdr>
            <w:top w:val="none" w:sz="0" w:space="0" w:color="auto"/>
            <w:left w:val="none" w:sz="0" w:space="0" w:color="auto"/>
            <w:bottom w:val="none" w:sz="0" w:space="0" w:color="auto"/>
            <w:right w:val="none" w:sz="0" w:space="0" w:color="auto"/>
          </w:divBdr>
          <w:divsChild>
            <w:div w:id="613244630">
              <w:marLeft w:val="0"/>
              <w:marRight w:val="0"/>
              <w:marTop w:val="0"/>
              <w:marBottom w:val="0"/>
              <w:divBdr>
                <w:top w:val="none" w:sz="0" w:space="0" w:color="auto"/>
                <w:left w:val="none" w:sz="0" w:space="0" w:color="auto"/>
                <w:bottom w:val="none" w:sz="0" w:space="0" w:color="auto"/>
                <w:right w:val="none" w:sz="0" w:space="0" w:color="auto"/>
              </w:divBdr>
              <w:divsChild>
                <w:div w:id="173738122">
                  <w:marLeft w:val="0"/>
                  <w:marRight w:val="0"/>
                  <w:marTop w:val="0"/>
                  <w:marBottom w:val="0"/>
                  <w:divBdr>
                    <w:top w:val="none" w:sz="0" w:space="0" w:color="auto"/>
                    <w:left w:val="none" w:sz="0" w:space="0" w:color="auto"/>
                    <w:bottom w:val="none" w:sz="0" w:space="0" w:color="auto"/>
                    <w:right w:val="none" w:sz="0" w:space="0" w:color="auto"/>
                  </w:divBdr>
                </w:div>
              </w:divsChild>
            </w:div>
            <w:div w:id="1916284018">
              <w:marLeft w:val="0"/>
              <w:marRight w:val="0"/>
              <w:marTop w:val="0"/>
              <w:marBottom w:val="0"/>
              <w:divBdr>
                <w:top w:val="none" w:sz="0" w:space="0" w:color="auto"/>
                <w:left w:val="none" w:sz="0" w:space="0" w:color="auto"/>
                <w:bottom w:val="none" w:sz="0" w:space="0" w:color="auto"/>
                <w:right w:val="none" w:sz="0" w:space="0" w:color="auto"/>
              </w:divBdr>
              <w:divsChild>
                <w:div w:id="1840458057">
                  <w:marLeft w:val="0"/>
                  <w:marRight w:val="0"/>
                  <w:marTop w:val="0"/>
                  <w:marBottom w:val="0"/>
                  <w:divBdr>
                    <w:top w:val="none" w:sz="0" w:space="0" w:color="auto"/>
                    <w:left w:val="none" w:sz="0" w:space="0" w:color="auto"/>
                    <w:bottom w:val="none" w:sz="0" w:space="0" w:color="auto"/>
                    <w:right w:val="none" w:sz="0" w:space="0" w:color="auto"/>
                  </w:divBdr>
                </w:div>
              </w:divsChild>
            </w:div>
            <w:div w:id="715204997">
              <w:marLeft w:val="0"/>
              <w:marRight w:val="0"/>
              <w:marTop w:val="0"/>
              <w:marBottom w:val="0"/>
              <w:divBdr>
                <w:top w:val="none" w:sz="0" w:space="0" w:color="auto"/>
                <w:left w:val="none" w:sz="0" w:space="0" w:color="auto"/>
                <w:bottom w:val="none" w:sz="0" w:space="0" w:color="auto"/>
                <w:right w:val="none" w:sz="0" w:space="0" w:color="auto"/>
              </w:divBdr>
              <w:divsChild>
                <w:div w:id="40888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95827">
          <w:marLeft w:val="0"/>
          <w:marRight w:val="0"/>
          <w:marTop w:val="0"/>
          <w:marBottom w:val="0"/>
          <w:divBdr>
            <w:top w:val="none" w:sz="0" w:space="0" w:color="auto"/>
            <w:left w:val="none" w:sz="0" w:space="0" w:color="auto"/>
            <w:bottom w:val="none" w:sz="0" w:space="0" w:color="auto"/>
            <w:right w:val="none" w:sz="0" w:space="0" w:color="auto"/>
          </w:divBdr>
          <w:divsChild>
            <w:div w:id="294868258">
              <w:marLeft w:val="0"/>
              <w:marRight w:val="0"/>
              <w:marTop w:val="0"/>
              <w:marBottom w:val="0"/>
              <w:divBdr>
                <w:top w:val="none" w:sz="0" w:space="0" w:color="auto"/>
                <w:left w:val="none" w:sz="0" w:space="0" w:color="auto"/>
                <w:bottom w:val="none" w:sz="0" w:space="0" w:color="auto"/>
                <w:right w:val="none" w:sz="0" w:space="0" w:color="auto"/>
              </w:divBdr>
              <w:divsChild>
                <w:div w:id="1382747981">
                  <w:marLeft w:val="0"/>
                  <w:marRight w:val="0"/>
                  <w:marTop w:val="0"/>
                  <w:marBottom w:val="0"/>
                  <w:divBdr>
                    <w:top w:val="none" w:sz="0" w:space="0" w:color="auto"/>
                    <w:left w:val="none" w:sz="0" w:space="0" w:color="auto"/>
                    <w:bottom w:val="none" w:sz="0" w:space="0" w:color="auto"/>
                    <w:right w:val="none" w:sz="0" w:space="0" w:color="auto"/>
                  </w:divBdr>
                </w:div>
              </w:divsChild>
            </w:div>
            <w:div w:id="1514033032">
              <w:marLeft w:val="0"/>
              <w:marRight w:val="0"/>
              <w:marTop w:val="0"/>
              <w:marBottom w:val="0"/>
              <w:divBdr>
                <w:top w:val="none" w:sz="0" w:space="0" w:color="auto"/>
                <w:left w:val="none" w:sz="0" w:space="0" w:color="auto"/>
                <w:bottom w:val="none" w:sz="0" w:space="0" w:color="auto"/>
                <w:right w:val="none" w:sz="0" w:space="0" w:color="auto"/>
              </w:divBdr>
              <w:divsChild>
                <w:div w:id="326594937">
                  <w:marLeft w:val="0"/>
                  <w:marRight w:val="0"/>
                  <w:marTop w:val="0"/>
                  <w:marBottom w:val="0"/>
                  <w:divBdr>
                    <w:top w:val="none" w:sz="0" w:space="0" w:color="auto"/>
                    <w:left w:val="none" w:sz="0" w:space="0" w:color="auto"/>
                    <w:bottom w:val="none" w:sz="0" w:space="0" w:color="auto"/>
                    <w:right w:val="none" w:sz="0" w:space="0" w:color="auto"/>
                  </w:divBdr>
                </w:div>
              </w:divsChild>
            </w:div>
            <w:div w:id="1371414325">
              <w:marLeft w:val="0"/>
              <w:marRight w:val="0"/>
              <w:marTop w:val="0"/>
              <w:marBottom w:val="0"/>
              <w:divBdr>
                <w:top w:val="none" w:sz="0" w:space="0" w:color="auto"/>
                <w:left w:val="none" w:sz="0" w:space="0" w:color="auto"/>
                <w:bottom w:val="none" w:sz="0" w:space="0" w:color="auto"/>
                <w:right w:val="none" w:sz="0" w:space="0" w:color="auto"/>
              </w:divBdr>
              <w:divsChild>
                <w:div w:id="1027219383">
                  <w:marLeft w:val="0"/>
                  <w:marRight w:val="0"/>
                  <w:marTop w:val="0"/>
                  <w:marBottom w:val="0"/>
                  <w:divBdr>
                    <w:top w:val="none" w:sz="0" w:space="0" w:color="auto"/>
                    <w:left w:val="none" w:sz="0" w:space="0" w:color="auto"/>
                    <w:bottom w:val="none" w:sz="0" w:space="0" w:color="auto"/>
                    <w:right w:val="none" w:sz="0" w:space="0" w:color="auto"/>
                  </w:divBdr>
                </w:div>
              </w:divsChild>
            </w:div>
            <w:div w:id="2038846844">
              <w:marLeft w:val="0"/>
              <w:marRight w:val="0"/>
              <w:marTop w:val="0"/>
              <w:marBottom w:val="0"/>
              <w:divBdr>
                <w:top w:val="none" w:sz="0" w:space="0" w:color="auto"/>
                <w:left w:val="none" w:sz="0" w:space="0" w:color="auto"/>
                <w:bottom w:val="none" w:sz="0" w:space="0" w:color="auto"/>
                <w:right w:val="none" w:sz="0" w:space="0" w:color="auto"/>
              </w:divBdr>
              <w:divsChild>
                <w:div w:id="973215305">
                  <w:marLeft w:val="0"/>
                  <w:marRight w:val="0"/>
                  <w:marTop w:val="0"/>
                  <w:marBottom w:val="0"/>
                  <w:divBdr>
                    <w:top w:val="none" w:sz="0" w:space="0" w:color="auto"/>
                    <w:left w:val="none" w:sz="0" w:space="0" w:color="auto"/>
                    <w:bottom w:val="none" w:sz="0" w:space="0" w:color="auto"/>
                    <w:right w:val="none" w:sz="0" w:space="0" w:color="auto"/>
                  </w:divBdr>
                </w:div>
              </w:divsChild>
            </w:div>
            <w:div w:id="606813536">
              <w:marLeft w:val="0"/>
              <w:marRight w:val="0"/>
              <w:marTop w:val="0"/>
              <w:marBottom w:val="0"/>
              <w:divBdr>
                <w:top w:val="none" w:sz="0" w:space="0" w:color="auto"/>
                <w:left w:val="none" w:sz="0" w:space="0" w:color="auto"/>
                <w:bottom w:val="none" w:sz="0" w:space="0" w:color="auto"/>
                <w:right w:val="none" w:sz="0" w:space="0" w:color="auto"/>
              </w:divBdr>
              <w:divsChild>
                <w:div w:id="82924401">
                  <w:marLeft w:val="0"/>
                  <w:marRight w:val="0"/>
                  <w:marTop w:val="0"/>
                  <w:marBottom w:val="0"/>
                  <w:divBdr>
                    <w:top w:val="none" w:sz="0" w:space="0" w:color="auto"/>
                    <w:left w:val="none" w:sz="0" w:space="0" w:color="auto"/>
                    <w:bottom w:val="none" w:sz="0" w:space="0" w:color="auto"/>
                    <w:right w:val="none" w:sz="0" w:space="0" w:color="auto"/>
                  </w:divBdr>
                </w:div>
              </w:divsChild>
            </w:div>
            <w:div w:id="2060127025">
              <w:marLeft w:val="0"/>
              <w:marRight w:val="0"/>
              <w:marTop w:val="0"/>
              <w:marBottom w:val="0"/>
              <w:divBdr>
                <w:top w:val="none" w:sz="0" w:space="0" w:color="auto"/>
                <w:left w:val="none" w:sz="0" w:space="0" w:color="auto"/>
                <w:bottom w:val="none" w:sz="0" w:space="0" w:color="auto"/>
                <w:right w:val="none" w:sz="0" w:space="0" w:color="auto"/>
              </w:divBdr>
              <w:divsChild>
                <w:div w:id="873082866">
                  <w:marLeft w:val="0"/>
                  <w:marRight w:val="0"/>
                  <w:marTop w:val="0"/>
                  <w:marBottom w:val="0"/>
                  <w:divBdr>
                    <w:top w:val="none" w:sz="0" w:space="0" w:color="auto"/>
                    <w:left w:val="none" w:sz="0" w:space="0" w:color="auto"/>
                    <w:bottom w:val="none" w:sz="0" w:space="0" w:color="auto"/>
                    <w:right w:val="none" w:sz="0" w:space="0" w:color="auto"/>
                  </w:divBdr>
                </w:div>
              </w:divsChild>
            </w:div>
            <w:div w:id="898249473">
              <w:marLeft w:val="0"/>
              <w:marRight w:val="0"/>
              <w:marTop w:val="0"/>
              <w:marBottom w:val="0"/>
              <w:divBdr>
                <w:top w:val="none" w:sz="0" w:space="0" w:color="auto"/>
                <w:left w:val="none" w:sz="0" w:space="0" w:color="auto"/>
                <w:bottom w:val="none" w:sz="0" w:space="0" w:color="auto"/>
                <w:right w:val="none" w:sz="0" w:space="0" w:color="auto"/>
              </w:divBdr>
              <w:divsChild>
                <w:div w:id="1489322220">
                  <w:marLeft w:val="0"/>
                  <w:marRight w:val="0"/>
                  <w:marTop w:val="0"/>
                  <w:marBottom w:val="0"/>
                  <w:divBdr>
                    <w:top w:val="none" w:sz="0" w:space="0" w:color="auto"/>
                    <w:left w:val="none" w:sz="0" w:space="0" w:color="auto"/>
                    <w:bottom w:val="none" w:sz="0" w:space="0" w:color="auto"/>
                    <w:right w:val="none" w:sz="0" w:space="0" w:color="auto"/>
                  </w:divBdr>
                </w:div>
              </w:divsChild>
            </w:div>
            <w:div w:id="928317912">
              <w:marLeft w:val="0"/>
              <w:marRight w:val="0"/>
              <w:marTop w:val="0"/>
              <w:marBottom w:val="0"/>
              <w:divBdr>
                <w:top w:val="none" w:sz="0" w:space="0" w:color="auto"/>
                <w:left w:val="none" w:sz="0" w:space="0" w:color="auto"/>
                <w:bottom w:val="none" w:sz="0" w:space="0" w:color="auto"/>
                <w:right w:val="none" w:sz="0" w:space="0" w:color="auto"/>
              </w:divBdr>
              <w:divsChild>
                <w:div w:id="1426225535">
                  <w:marLeft w:val="0"/>
                  <w:marRight w:val="0"/>
                  <w:marTop w:val="0"/>
                  <w:marBottom w:val="0"/>
                  <w:divBdr>
                    <w:top w:val="none" w:sz="0" w:space="0" w:color="auto"/>
                    <w:left w:val="none" w:sz="0" w:space="0" w:color="auto"/>
                    <w:bottom w:val="none" w:sz="0" w:space="0" w:color="auto"/>
                    <w:right w:val="none" w:sz="0" w:space="0" w:color="auto"/>
                  </w:divBdr>
                </w:div>
              </w:divsChild>
            </w:div>
            <w:div w:id="1093628909">
              <w:marLeft w:val="0"/>
              <w:marRight w:val="0"/>
              <w:marTop w:val="0"/>
              <w:marBottom w:val="0"/>
              <w:divBdr>
                <w:top w:val="none" w:sz="0" w:space="0" w:color="auto"/>
                <w:left w:val="none" w:sz="0" w:space="0" w:color="auto"/>
                <w:bottom w:val="none" w:sz="0" w:space="0" w:color="auto"/>
                <w:right w:val="none" w:sz="0" w:space="0" w:color="auto"/>
              </w:divBdr>
              <w:divsChild>
                <w:div w:id="1381899174">
                  <w:marLeft w:val="0"/>
                  <w:marRight w:val="0"/>
                  <w:marTop w:val="0"/>
                  <w:marBottom w:val="0"/>
                  <w:divBdr>
                    <w:top w:val="none" w:sz="0" w:space="0" w:color="auto"/>
                    <w:left w:val="none" w:sz="0" w:space="0" w:color="auto"/>
                    <w:bottom w:val="none" w:sz="0" w:space="0" w:color="auto"/>
                    <w:right w:val="none" w:sz="0" w:space="0" w:color="auto"/>
                  </w:divBdr>
                </w:div>
              </w:divsChild>
            </w:div>
            <w:div w:id="1060247080">
              <w:marLeft w:val="0"/>
              <w:marRight w:val="0"/>
              <w:marTop w:val="0"/>
              <w:marBottom w:val="0"/>
              <w:divBdr>
                <w:top w:val="none" w:sz="0" w:space="0" w:color="auto"/>
                <w:left w:val="none" w:sz="0" w:space="0" w:color="auto"/>
                <w:bottom w:val="none" w:sz="0" w:space="0" w:color="auto"/>
                <w:right w:val="none" w:sz="0" w:space="0" w:color="auto"/>
              </w:divBdr>
              <w:divsChild>
                <w:div w:id="1909531725">
                  <w:marLeft w:val="0"/>
                  <w:marRight w:val="0"/>
                  <w:marTop w:val="0"/>
                  <w:marBottom w:val="0"/>
                  <w:divBdr>
                    <w:top w:val="none" w:sz="0" w:space="0" w:color="auto"/>
                    <w:left w:val="none" w:sz="0" w:space="0" w:color="auto"/>
                    <w:bottom w:val="none" w:sz="0" w:space="0" w:color="auto"/>
                    <w:right w:val="none" w:sz="0" w:space="0" w:color="auto"/>
                  </w:divBdr>
                </w:div>
              </w:divsChild>
            </w:div>
            <w:div w:id="1668092145">
              <w:marLeft w:val="0"/>
              <w:marRight w:val="0"/>
              <w:marTop w:val="0"/>
              <w:marBottom w:val="0"/>
              <w:divBdr>
                <w:top w:val="none" w:sz="0" w:space="0" w:color="auto"/>
                <w:left w:val="none" w:sz="0" w:space="0" w:color="auto"/>
                <w:bottom w:val="none" w:sz="0" w:space="0" w:color="auto"/>
                <w:right w:val="none" w:sz="0" w:space="0" w:color="auto"/>
              </w:divBdr>
              <w:divsChild>
                <w:div w:id="2139646873">
                  <w:marLeft w:val="0"/>
                  <w:marRight w:val="0"/>
                  <w:marTop w:val="0"/>
                  <w:marBottom w:val="0"/>
                  <w:divBdr>
                    <w:top w:val="none" w:sz="0" w:space="0" w:color="auto"/>
                    <w:left w:val="none" w:sz="0" w:space="0" w:color="auto"/>
                    <w:bottom w:val="none" w:sz="0" w:space="0" w:color="auto"/>
                    <w:right w:val="none" w:sz="0" w:space="0" w:color="auto"/>
                  </w:divBdr>
                </w:div>
              </w:divsChild>
            </w:div>
            <w:div w:id="1184827838">
              <w:marLeft w:val="0"/>
              <w:marRight w:val="0"/>
              <w:marTop w:val="0"/>
              <w:marBottom w:val="0"/>
              <w:divBdr>
                <w:top w:val="none" w:sz="0" w:space="0" w:color="auto"/>
                <w:left w:val="none" w:sz="0" w:space="0" w:color="auto"/>
                <w:bottom w:val="none" w:sz="0" w:space="0" w:color="auto"/>
                <w:right w:val="none" w:sz="0" w:space="0" w:color="auto"/>
              </w:divBdr>
              <w:divsChild>
                <w:div w:id="1746224451">
                  <w:marLeft w:val="0"/>
                  <w:marRight w:val="0"/>
                  <w:marTop w:val="0"/>
                  <w:marBottom w:val="0"/>
                  <w:divBdr>
                    <w:top w:val="none" w:sz="0" w:space="0" w:color="auto"/>
                    <w:left w:val="none" w:sz="0" w:space="0" w:color="auto"/>
                    <w:bottom w:val="none" w:sz="0" w:space="0" w:color="auto"/>
                    <w:right w:val="none" w:sz="0" w:space="0" w:color="auto"/>
                  </w:divBdr>
                </w:div>
              </w:divsChild>
            </w:div>
            <w:div w:id="1386172950">
              <w:marLeft w:val="0"/>
              <w:marRight w:val="0"/>
              <w:marTop w:val="0"/>
              <w:marBottom w:val="0"/>
              <w:divBdr>
                <w:top w:val="none" w:sz="0" w:space="0" w:color="auto"/>
                <w:left w:val="none" w:sz="0" w:space="0" w:color="auto"/>
                <w:bottom w:val="none" w:sz="0" w:space="0" w:color="auto"/>
                <w:right w:val="none" w:sz="0" w:space="0" w:color="auto"/>
              </w:divBdr>
              <w:divsChild>
                <w:div w:id="1144271621">
                  <w:marLeft w:val="0"/>
                  <w:marRight w:val="0"/>
                  <w:marTop w:val="0"/>
                  <w:marBottom w:val="0"/>
                  <w:divBdr>
                    <w:top w:val="none" w:sz="0" w:space="0" w:color="auto"/>
                    <w:left w:val="none" w:sz="0" w:space="0" w:color="auto"/>
                    <w:bottom w:val="none" w:sz="0" w:space="0" w:color="auto"/>
                    <w:right w:val="none" w:sz="0" w:space="0" w:color="auto"/>
                  </w:divBdr>
                </w:div>
              </w:divsChild>
            </w:div>
            <w:div w:id="1674062602">
              <w:marLeft w:val="0"/>
              <w:marRight w:val="0"/>
              <w:marTop w:val="0"/>
              <w:marBottom w:val="0"/>
              <w:divBdr>
                <w:top w:val="none" w:sz="0" w:space="0" w:color="auto"/>
                <w:left w:val="none" w:sz="0" w:space="0" w:color="auto"/>
                <w:bottom w:val="none" w:sz="0" w:space="0" w:color="auto"/>
                <w:right w:val="none" w:sz="0" w:space="0" w:color="auto"/>
              </w:divBdr>
              <w:divsChild>
                <w:div w:id="765225697">
                  <w:marLeft w:val="0"/>
                  <w:marRight w:val="0"/>
                  <w:marTop w:val="0"/>
                  <w:marBottom w:val="0"/>
                  <w:divBdr>
                    <w:top w:val="none" w:sz="0" w:space="0" w:color="auto"/>
                    <w:left w:val="none" w:sz="0" w:space="0" w:color="auto"/>
                    <w:bottom w:val="none" w:sz="0" w:space="0" w:color="auto"/>
                    <w:right w:val="none" w:sz="0" w:space="0" w:color="auto"/>
                  </w:divBdr>
                </w:div>
              </w:divsChild>
            </w:div>
            <w:div w:id="1140416537">
              <w:marLeft w:val="0"/>
              <w:marRight w:val="0"/>
              <w:marTop w:val="0"/>
              <w:marBottom w:val="0"/>
              <w:divBdr>
                <w:top w:val="none" w:sz="0" w:space="0" w:color="auto"/>
                <w:left w:val="none" w:sz="0" w:space="0" w:color="auto"/>
                <w:bottom w:val="none" w:sz="0" w:space="0" w:color="auto"/>
                <w:right w:val="none" w:sz="0" w:space="0" w:color="auto"/>
              </w:divBdr>
              <w:divsChild>
                <w:div w:id="1072773392">
                  <w:marLeft w:val="0"/>
                  <w:marRight w:val="0"/>
                  <w:marTop w:val="0"/>
                  <w:marBottom w:val="0"/>
                  <w:divBdr>
                    <w:top w:val="none" w:sz="0" w:space="0" w:color="auto"/>
                    <w:left w:val="none" w:sz="0" w:space="0" w:color="auto"/>
                    <w:bottom w:val="none" w:sz="0" w:space="0" w:color="auto"/>
                    <w:right w:val="none" w:sz="0" w:space="0" w:color="auto"/>
                  </w:divBdr>
                </w:div>
              </w:divsChild>
            </w:div>
            <w:div w:id="2075006620">
              <w:marLeft w:val="0"/>
              <w:marRight w:val="0"/>
              <w:marTop w:val="0"/>
              <w:marBottom w:val="0"/>
              <w:divBdr>
                <w:top w:val="none" w:sz="0" w:space="0" w:color="auto"/>
                <w:left w:val="none" w:sz="0" w:space="0" w:color="auto"/>
                <w:bottom w:val="none" w:sz="0" w:space="0" w:color="auto"/>
                <w:right w:val="none" w:sz="0" w:space="0" w:color="auto"/>
              </w:divBdr>
              <w:divsChild>
                <w:div w:id="886179870">
                  <w:marLeft w:val="0"/>
                  <w:marRight w:val="0"/>
                  <w:marTop w:val="0"/>
                  <w:marBottom w:val="0"/>
                  <w:divBdr>
                    <w:top w:val="none" w:sz="0" w:space="0" w:color="auto"/>
                    <w:left w:val="none" w:sz="0" w:space="0" w:color="auto"/>
                    <w:bottom w:val="none" w:sz="0" w:space="0" w:color="auto"/>
                    <w:right w:val="none" w:sz="0" w:space="0" w:color="auto"/>
                  </w:divBdr>
                </w:div>
              </w:divsChild>
            </w:div>
            <w:div w:id="2126266791">
              <w:marLeft w:val="0"/>
              <w:marRight w:val="0"/>
              <w:marTop w:val="0"/>
              <w:marBottom w:val="0"/>
              <w:divBdr>
                <w:top w:val="none" w:sz="0" w:space="0" w:color="auto"/>
                <w:left w:val="none" w:sz="0" w:space="0" w:color="auto"/>
                <w:bottom w:val="none" w:sz="0" w:space="0" w:color="auto"/>
                <w:right w:val="none" w:sz="0" w:space="0" w:color="auto"/>
              </w:divBdr>
              <w:divsChild>
                <w:div w:id="1804154897">
                  <w:marLeft w:val="0"/>
                  <w:marRight w:val="0"/>
                  <w:marTop w:val="0"/>
                  <w:marBottom w:val="0"/>
                  <w:divBdr>
                    <w:top w:val="none" w:sz="0" w:space="0" w:color="auto"/>
                    <w:left w:val="none" w:sz="0" w:space="0" w:color="auto"/>
                    <w:bottom w:val="none" w:sz="0" w:space="0" w:color="auto"/>
                    <w:right w:val="none" w:sz="0" w:space="0" w:color="auto"/>
                  </w:divBdr>
                </w:div>
              </w:divsChild>
            </w:div>
            <w:div w:id="249971807">
              <w:marLeft w:val="0"/>
              <w:marRight w:val="0"/>
              <w:marTop w:val="0"/>
              <w:marBottom w:val="0"/>
              <w:divBdr>
                <w:top w:val="none" w:sz="0" w:space="0" w:color="auto"/>
                <w:left w:val="none" w:sz="0" w:space="0" w:color="auto"/>
                <w:bottom w:val="none" w:sz="0" w:space="0" w:color="auto"/>
                <w:right w:val="none" w:sz="0" w:space="0" w:color="auto"/>
              </w:divBdr>
              <w:divsChild>
                <w:div w:id="1203444775">
                  <w:marLeft w:val="0"/>
                  <w:marRight w:val="0"/>
                  <w:marTop w:val="0"/>
                  <w:marBottom w:val="0"/>
                  <w:divBdr>
                    <w:top w:val="none" w:sz="0" w:space="0" w:color="auto"/>
                    <w:left w:val="none" w:sz="0" w:space="0" w:color="auto"/>
                    <w:bottom w:val="none" w:sz="0" w:space="0" w:color="auto"/>
                    <w:right w:val="none" w:sz="0" w:space="0" w:color="auto"/>
                  </w:divBdr>
                </w:div>
              </w:divsChild>
            </w:div>
            <w:div w:id="1978800870">
              <w:marLeft w:val="0"/>
              <w:marRight w:val="0"/>
              <w:marTop w:val="0"/>
              <w:marBottom w:val="0"/>
              <w:divBdr>
                <w:top w:val="none" w:sz="0" w:space="0" w:color="auto"/>
                <w:left w:val="none" w:sz="0" w:space="0" w:color="auto"/>
                <w:bottom w:val="none" w:sz="0" w:space="0" w:color="auto"/>
                <w:right w:val="none" w:sz="0" w:space="0" w:color="auto"/>
              </w:divBdr>
              <w:divsChild>
                <w:div w:id="401223583">
                  <w:marLeft w:val="0"/>
                  <w:marRight w:val="0"/>
                  <w:marTop w:val="0"/>
                  <w:marBottom w:val="0"/>
                  <w:divBdr>
                    <w:top w:val="none" w:sz="0" w:space="0" w:color="auto"/>
                    <w:left w:val="none" w:sz="0" w:space="0" w:color="auto"/>
                    <w:bottom w:val="none" w:sz="0" w:space="0" w:color="auto"/>
                    <w:right w:val="none" w:sz="0" w:space="0" w:color="auto"/>
                  </w:divBdr>
                </w:div>
              </w:divsChild>
            </w:div>
            <w:div w:id="1534003889">
              <w:marLeft w:val="0"/>
              <w:marRight w:val="0"/>
              <w:marTop w:val="0"/>
              <w:marBottom w:val="0"/>
              <w:divBdr>
                <w:top w:val="none" w:sz="0" w:space="0" w:color="auto"/>
                <w:left w:val="none" w:sz="0" w:space="0" w:color="auto"/>
                <w:bottom w:val="none" w:sz="0" w:space="0" w:color="auto"/>
                <w:right w:val="none" w:sz="0" w:space="0" w:color="auto"/>
              </w:divBdr>
              <w:divsChild>
                <w:div w:id="2086417477">
                  <w:marLeft w:val="0"/>
                  <w:marRight w:val="0"/>
                  <w:marTop w:val="0"/>
                  <w:marBottom w:val="0"/>
                  <w:divBdr>
                    <w:top w:val="none" w:sz="0" w:space="0" w:color="auto"/>
                    <w:left w:val="none" w:sz="0" w:space="0" w:color="auto"/>
                    <w:bottom w:val="none" w:sz="0" w:space="0" w:color="auto"/>
                    <w:right w:val="none" w:sz="0" w:space="0" w:color="auto"/>
                  </w:divBdr>
                </w:div>
              </w:divsChild>
            </w:div>
            <w:div w:id="222496061">
              <w:marLeft w:val="0"/>
              <w:marRight w:val="0"/>
              <w:marTop w:val="0"/>
              <w:marBottom w:val="0"/>
              <w:divBdr>
                <w:top w:val="none" w:sz="0" w:space="0" w:color="auto"/>
                <w:left w:val="none" w:sz="0" w:space="0" w:color="auto"/>
                <w:bottom w:val="none" w:sz="0" w:space="0" w:color="auto"/>
                <w:right w:val="none" w:sz="0" w:space="0" w:color="auto"/>
              </w:divBdr>
              <w:divsChild>
                <w:div w:id="634146471">
                  <w:marLeft w:val="0"/>
                  <w:marRight w:val="0"/>
                  <w:marTop w:val="0"/>
                  <w:marBottom w:val="0"/>
                  <w:divBdr>
                    <w:top w:val="none" w:sz="0" w:space="0" w:color="auto"/>
                    <w:left w:val="none" w:sz="0" w:space="0" w:color="auto"/>
                    <w:bottom w:val="none" w:sz="0" w:space="0" w:color="auto"/>
                    <w:right w:val="none" w:sz="0" w:space="0" w:color="auto"/>
                  </w:divBdr>
                </w:div>
              </w:divsChild>
            </w:div>
            <w:div w:id="1714646684">
              <w:marLeft w:val="0"/>
              <w:marRight w:val="0"/>
              <w:marTop w:val="0"/>
              <w:marBottom w:val="0"/>
              <w:divBdr>
                <w:top w:val="none" w:sz="0" w:space="0" w:color="auto"/>
                <w:left w:val="none" w:sz="0" w:space="0" w:color="auto"/>
                <w:bottom w:val="none" w:sz="0" w:space="0" w:color="auto"/>
                <w:right w:val="none" w:sz="0" w:space="0" w:color="auto"/>
              </w:divBdr>
              <w:divsChild>
                <w:div w:id="272589850">
                  <w:marLeft w:val="0"/>
                  <w:marRight w:val="0"/>
                  <w:marTop w:val="0"/>
                  <w:marBottom w:val="0"/>
                  <w:divBdr>
                    <w:top w:val="none" w:sz="0" w:space="0" w:color="auto"/>
                    <w:left w:val="none" w:sz="0" w:space="0" w:color="auto"/>
                    <w:bottom w:val="none" w:sz="0" w:space="0" w:color="auto"/>
                    <w:right w:val="none" w:sz="0" w:space="0" w:color="auto"/>
                  </w:divBdr>
                </w:div>
              </w:divsChild>
            </w:div>
            <w:div w:id="1769546223">
              <w:marLeft w:val="0"/>
              <w:marRight w:val="0"/>
              <w:marTop w:val="0"/>
              <w:marBottom w:val="0"/>
              <w:divBdr>
                <w:top w:val="none" w:sz="0" w:space="0" w:color="auto"/>
                <w:left w:val="none" w:sz="0" w:space="0" w:color="auto"/>
                <w:bottom w:val="none" w:sz="0" w:space="0" w:color="auto"/>
                <w:right w:val="none" w:sz="0" w:space="0" w:color="auto"/>
              </w:divBdr>
              <w:divsChild>
                <w:div w:id="28117863">
                  <w:marLeft w:val="0"/>
                  <w:marRight w:val="0"/>
                  <w:marTop w:val="0"/>
                  <w:marBottom w:val="0"/>
                  <w:divBdr>
                    <w:top w:val="none" w:sz="0" w:space="0" w:color="auto"/>
                    <w:left w:val="none" w:sz="0" w:space="0" w:color="auto"/>
                    <w:bottom w:val="none" w:sz="0" w:space="0" w:color="auto"/>
                    <w:right w:val="none" w:sz="0" w:space="0" w:color="auto"/>
                  </w:divBdr>
                </w:div>
              </w:divsChild>
            </w:div>
            <w:div w:id="1509249548">
              <w:marLeft w:val="0"/>
              <w:marRight w:val="0"/>
              <w:marTop w:val="0"/>
              <w:marBottom w:val="0"/>
              <w:divBdr>
                <w:top w:val="none" w:sz="0" w:space="0" w:color="auto"/>
                <w:left w:val="none" w:sz="0" w:space="0" w:color="auto"/>
                <w:bottom w:val="none" w:sz="0" w:space="0" w:color="auto"/>
                <w:right w:val="none" w:sz="0" w:space="0" w:color="auto"/>
              </w:divBdr>
              <w:divsChild>
                <w:div w:id="1649558105">
                  <w:marLeft w:val="0"/>
                  <w:marRight w:val="0"/>
                  <w:marTop w:val="0"/>
                  <w:marBottom w:val="0"/>
                  <w:divBdr>
                    <w:top w:val="none" w:sz="0" w:space="0" w:color="auto"/>
                    <w:left w:val="none" w:sz="0" w:space="0" w:color="auto"/>
                    <w:bottom w:val="none" w:sz="0" w:space="0" w:color="auto"/>
                    <w:right w:val="none" w:sz="0" w:space="0" w:color="auto"/>
                  </w:divBdr>
                </w:div>
              </w:divsChild>
            </w:div>
            <w:div w:id="1647854883">
              <w:marLeft w:val="0"/>
              <w:marRight w:val="0"/>
              <w:marTop w:val="0"/>
              <w:marBottom w:val="0"/>
              <w:divBdr>
                <w:top w:val="none" w:sz="0" w:space="0" w:color="auto"/>
                <w:left w:val="none" w:sz="0" w:space="0" w:color="auto"/>
                <w:bottom w:val="none" w:sz="0" w:space="0" w:color="auto"/>
                <w:right w:val="none" w:sz="0" w:space="0" w:color="auto"/>
              </w:divBdr>
              <w:divsChild>
                <w:div w:id="143716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815530">
          <w:marLeft w:val="0"/>
          <w:marRight w:val="0"/>
          <w:marTop w:val="0"/>
          <w:marBottom w:val="0"/>
          <w:divBdr>
            <w:top w:val="none" w:sz="0" w:space="0" w:color="auto"/>
            <w:left w:val="none" w:sz="0" w:space="0" w:color="auto"/>
            <w:bottom w:val="none" w:sz="0" w:space="0" w:color="auto"/>
            <w:right w:val="none" w:sz="0" w:space="0" w:color="auto"/>
          </w:divBdr>
          <w:divsChild>
            <w:div w:id="614285893">
              <w:marLeft w:val="0"/>
              <w:marRight w:val="0"/>
              <w:marTop w:val="0"/>
              <w:marBottom w:val="0"/>
              <w:divBdr>
                <w:top w:val="none" w:sz="0" w:space="0" w:color="auto"/>
                <w:left w:val="none" w:sz="0" w:space="0" w:color="auto"/>
                <w:bottom w:val="none" w:sz="0" w:space="0" w:color="auto"/>
                <w:right w:val="none" w:sz="0" w:space="0" w:color="auto"/>
              </w:divBdr>
              <w:divsChild>
                <w:div w:id="2018266739">
                  <w:marLeft w:val="0"/>
                  <w:marRight w:val="0"/>
                  <w:marTop w:val="0"/>
                  <w:marBottom w:val="0"/>
                  <w:divBdr>
                    <w:top w:val="none" w:sz="0" w:space="0" w:color="auto"/>
                    <w:left w:val="none" w:sz="0" w:space="0" w:color="auto"/>
                    <w:bottom w:val="none" w:sz="0" w:space="0" w:color="auto"/>
                    <w:right w:val="none" w:sz="0" w:space="0" w:color="auto"/>
                  </w:divBdr>
                </w:div>
              </w:divsChild>
            </w:div>
            <w:div w:id="64302261">
              <w:marLeft w:val="0"/>
              <w:marRight w:val="0"/>
              <w:marTop w:val="0"/>
              <w:marBottom w:val="0"/>
              <w:divBdr>
                <w:top w:val="none" w:sz="0" w:space="0" w:color="auto"/>
                <w:left w:val="none" w:sz="0" w:space="0" w:color="auto"/>
                <w:bottom w:val="none" w:sz="0" w:space="0" w:color="auto"/>
                <w:right w:val="none" w:sz="0" w:space="0" w:color="auto"/>
              </w:divBdr>
              <w:divsChild>
                <w:div w:id="2028023611">
                  <w:marLeft w:val="0"/>
                  <w:marRight w:val="0"/>
                  <w:marTop w:val="0"/>
                  <w:marBottom w:val="0"/>
                  <w:divBdr>
                    <w:top w:val="none" w:sz="0" w:space="0" w:color="auto"/>
                    <w:left w:val="none" w:sz="0" w:space="0" w:color="auto"/>
                    <w:bottom w:val="none" w:sz="0" w:space="0" w:color="auto"/>
                    <w:right w:val="none" w:sz="0" w:space="0" w:color="auto"/>
                  </w:divBdr>
                </w:div>
              </w:divsChild>
            </w:div>
            <w:div w:id="1463229704">
              <w:marLeft w:val="0"/>
              <w:marRight w:val="0"/>
              <w:marTop w:val="0"/>
              <w:marBottom w:val="0"/>
              <w:divBdr>
                <w:top w:val="none" w:sz="0" w:space="0" w:color="auto"/>
                <w:left w:val="none" w:sz="0" w:space="0" w:color="auto"/>
                <w:bottom w:val="none" w:sz="0" w:space="0" w:color="auto"/>
                <w:right w:val="none" w:sz="0" w:space="0" w:color="auto"/>
              </w:divBdr>
              <w:divsChild>
                <w:div w:id="933320319">
                  <w:marLeft w:val="0"/>
                  <w:marRight w:val="0"/>
                  <w:marTop w:val="0"/>
                  <w:marBottom w:val="0"/>
                  <w:divBdr>
                    <w:top w:val="none" w:sz="0" w:space="0" w:color="auto"/>
                    <w:left w:val="none" w:sz="0" w:space="0" w:color="auto"/>
                    <w:bottom w:val="none" w:sz="0" w:space="0" w:color="auto"/>
                    <w:right w:val="none" w:sz="0" w:space="0" w:color="auto"/>
                  </w:divBdr>
                </w:div>
              </w:divsChild>
            </w:div>
            <w:div w:id="1876192144">
              <w:marLeft w:val="0"/>
              <w:marRight w:val="0"/>
              <w:marTop w:val="0"/>
              <w:marBottom w:val="0"/>
              <w:divBdr>
                <w:top w:val="none" w:sz="0" w:space="0" w:color="auto"/>
                <w:left w:val="none" w:sz="0" w:space="0" w:color="auto"/>
                <w:bottom w:val="none" w:sz="0" w:space="0" w:color="auto"/>
                <w:right w:val="none" w:sz="0" w:space="0" w:color="auto"/>
              </w:divBdr>
              <w:divsChild>
                <w:div w:id="1287855102">
                  <w:marLeft w:val="0"/>
                  <w:marRight w:val="0"/>
                  <w:marTop w:val="0"/>
                  <w:marBottom w:val="0"/>
                  <w:divBdr>
                    <w:top w:val="none" w:sz="0" w:space="0" w:color="auto"/>
                    <w:left w:val="none" w:sz="0" w:space="0" w:color="auto"/>
                    <w:bottom w:val="none" w:sz="0" w:space="0" w:color="auto"/>
                    <w:right w:val="none" w:sz="0" w:space="0" w:color="auto"/>
                  </w:divBdr>
                </w:div>
              </w:divsChild>
            </w:div>
            <w:div w:id="1165508466">
              <w:marLeft w:val="0"/>
              <w:marRight w:val="0"/>
              <w:marTop w:val="0"/>
              <w:marBottom w:val="0"/>
              <w:divBdr>
                <w:top w:val="none" w:sz="0" w:space="0" w:color="auto"/>
                <w:left w:val="none" w:sz="0" w:space="0" w:color="auto"/>
                <w:bottom w:val="none" w:sz="0" w:space="0" w:color="auto"/>
                <w:right w:val="none" w:sz="0" w:space="0" w:color="auto"/>
              </w:divBdr>
              <w:divsChild>
                <w:div w:id="768965706">
                  <w:marLeft w:val="0"/>
                  <w:marRight w:val="0"/>
                  <w:marTop w:val="0"/>
                  <w:marBottom w:val="0"/>
                  <w:divBdr>
                    <w:top w:val="none" w:sz="0" w:space="0" w:color="auto"/>
                    <w:left w:val="none" w:sz="0" w:space="0" w:color="auto"/>
                    <w:bottom w:val="none" w:sz="0" w:space="0" w:color="auto"/>
                    <w:right w:val="none" w:sz="0" w:space="0" w:color="auto"/>
                  </w:divBdr>
                </w:div>
              </w:divsChild>
            </w:div>
            <w:div w:id="1644505451">
              <w:marLeft w:val="0"/>
              <w:marRight w:val="0"/>
              <w:marTop w:val="0"/>
              <w:marBottom w:val="0"/>
              <w:divBdr>
                <w:top w:val="none" w:sz="0" w:space="0" w:color="auto"/>
                <w:left w:val="none" w:sz="0" w:space="0" w:color="auto"/>
                <w:bottom w:val="none" w:sz="0" w:space="0" w:color="auto"/>
                <w:right w:val="none" w:sz="0" w:space="0" w:color="auto"/>
              </w:divBdr>
              <w:divsChild>
                <w:div w:id="148130810">
                  <w:marLeft w:val="0"/>
                  <w:marRight w:val="0"/>
                  <w:marTop w:val="0"/>
                  <w:marBottom w:val="0"/>
                  <w:divBdr>
                    <w:top w:val="none" w:sz="0" w:space="0" w:color="auto"/>
                    <w:left w:val="none" w:sz="0" w:space="0" w:color="auto"/>
                    <w:bottom w:val="none" w:sz="0" w:space="0" w:color="auto"/>
                    <w:right w:val="none" w:sz="0" w:space="0" w:color="auto"/>
                  </w:divBdr>
                </w:div>
              </w:divsChild>
            </w:div>
            <w:div w:id="72511167">
              <w:marLeft w:val="0"/>
              <w:marRight w:val="0"/>
              <w:marTop w:val="0"/>
              <w:marBottom w:val="0"/>
              <w:divBdr>
                <w:top w:val="none" w:sz="0" w:space="0" w:color="auto"/>
                <w:left w:val="none" w:sz="0" w:space="0" w:color="auto"/>
                <w:bottom w:val="none" w:sz="0" w:space="0" w:color="auto"/>
                <w:right w:val="none" w:sz="0" w:space="0" w:color="auto"/>
              </w:divBdr>
              <w:divsChild>
                <w:div w:id="152337830">
                  <w:marLeft w:val="0"/>
                  <w:marRight w:val="0"/>
                  <w:marTop w:val="0"/>
                  <w:marBottom w:val="0"/>
                  <w:divBdr>
                    <w:top w:val="none" w:sz="0" w:space="0" w:color="auto"/>
                    <w:left w:val="none" w:sz="0" w:space="0" w:color="auto"/>
                    <w:bottom w:val="none" w:sz="0" w:space="0" w:color="auto"/>
                    <w:right w:val="none" w:sz="0" w:space="0" w:color="auto"/>
                  </w:divBdr>
                </w:div>
              </w:divsChild>
            </w:div>
            <w:div w:id="124586608">
              <w:marLeft w:val="0"/>
              <w:marRight w:val="0"/>
              <w:marTop w:val="0"/>
              <w:marBottom w:val="0"/>
              <w:divBdr>
                <w:top w:val="none" w:sz="0" w:space="0" w:color="auto"/>
                <w:left w:val="none" w:sz="0" w:space="0" w:color="auto"/>
                <w:bottom w:val="none" w:sz="0" w:space="0" w:color="auto"/>
                <w:right w:val="none" w:sz="0" w:space="0" w:color="auto"/>
              </w:divBdr>
              <w:divsChild>
                <w:div w:id="930092304">
                  <w:marLeft w:val="0"/>
                  <w:marRight w:val="0"/>
                  <w:marTop w:val="0"/>
                  <w:marBottom w:val="0"/>
                  <w:divBdr>
                    <w:top w:val="none" w:sz="0" w:space="0" w:color="auto"/>
                    <w:left w:val="none" w:sz="0" w:space="0" w:color="auto"/>
                    <w:bottom w:val="none" w:sz="0" w:space="0" w:color="auto"/>
                    <w:right w:val="none" w:sz="0" w:space="0" w:color="auto"/>
                  </w:divBdr>
                </w:div>
              </w:divsChild>
            </w:div>
            <w:div w:id="726343269">
              <w:marLeft w:val="0"/>
              <w:marRight w:val="0"/>
              <w:marTop w:val="0"/>
              <w:marBottom w:val="0"/>
              <w:divBdr>
                <w:top w:val="none" w:sz="0" w:space="0" w:color="auto"/>
                <w:left w:val="none" w:sz="0" w:space="0" w:color="auto"/>
                <w:bottom w:val="none" w:sz="0" w:space="0" w:color="auto"/>
                <w:right w:val="none" w:sz="0" w:space="0" w:color="auto"/>
              </w:divBdr>
              <w:divsChild>
                <w:div w:id="1670210681">
                  <w:marLeft w:val="0"/>
                  <w:marRight w:val="0"/>
                  <w:marTop w:val="0"/>
                  <w:marBottom w:val="0"/>
                  <w:divBdr>
                    <w:top w:val="none" w:sz="0" w:space="0" w:color="auto"/>
                    <w:left w:val="none" w:sz="0" w:space="0" w:color="auto"/>
                    <w:bottom w:val="none" w:sz="0" w:space="0" w:color="auto"/>
                    <w:right w:val="none" w:sz="0" w:space="0" w:color="auto"/>
                  </w:divBdr>
                </w:div>
              </w:divsChild>
            </w:div>
            <w:div w:id="1907492795">
              <w:marLeft w:val="0"/>
              <w:marRight w:val="0"/>
              <w:marTop w:val="0"/>
              <w:marBottom w:val="0"/>
              <w:divBdr>
                <w:top w:val="none" w:sz="0" w:space="0" w:color="auto"/>
                <w:left w:val="none" w:sz="0" w:space="0" w:color="auto"/>
                <w:bottom w:val="none" w:sz="0" w:space="0" w:color="auto"/>
                <w:right w:val="none" w:sz="0" w:space="0" w:color="auto"/>
              </w:divBdr>
              <w:divsChild>
                <w:div w:id="442846793">
                  <w:marLeft w:val="0"/>
                  <w:marRight w:val="0"/>
                  <w:marTop w:val="0"/>
                  <w:marBottom w:val="0"/>
                  <w:divBdr>
                    <w:top w:val="none" w:sz="0" w:space="0" w:color="auto"/>
                    <w:left w:val="none" w:sz="0" w:space="0" w:color="auto"/>
                    <w:bottom w:val="none" w:sz="0" w:space="0" w:color="auto"/>
                    <w:right w:val="none" w:sz="0" w:space="0" w:color="auto"/>
                  </w:divBdr>
                </w:div>
              </w:divsChild>
            </w:div>
            <w:div w:id="366292541">
              <w:marLeft w:val="0"/>
              <w:marRight w:val="0"/>
              <w:marTop w:val="0"/>
              <w:marBottom w:val="0"/>
              <w:divBdr>
                <w:top w:val="none" w:sz="0" w:space="0" w:color="auto"/>
                <w:left w:val="none" w:sz="0" w:space="0" w:color="auto"/>
                <w:bottom w:val="none" w:sz="0" w:space="0" w:color="auto"/>
                <w:right w:val="none" w:sz="0" w:space="0" w:color="auto"/>
              </w:divBdr>
              <w:divsChild>
                <w:div w:id="759759739">
                  <w:marLeft w:val="0"/>
                  <w:marRight w:val="0"/>
                  <w:marTop w:val="0"/>
                  <w:marBottom w:val="0"/>
                  <w:divBdr>
                    <w:top w:val="none" w:sz="0" w:space="0" w:color="auto"/>
                    <w:left w:val="none" w:sz="0" w:space="0" w:color="auto"/>
                    <w:bottom w:val="none" w:sz="0" w:space="0" w:color="auto"/>
                    <w:right w:val="none" w:sz="0" w:space="0" w:color="auto"/>
                  </w:divBdr>
                </w:div>
              </w:divsChild>
            </w:div>
            <w:div w:id="1751342033">
              <w:marLeft w:val="0"/>
              <w:marRight w:val="0"/>
              <w:marTop w:val="0"/>
              <w:marBottom w:val="0"/>
              <w:divBdr>
                <w:top w:val="none" w:sz="0" w:space="0" w:color="auto"/>
                <w:left w:val="none" w:sz="0" w:space="0" w:color="auto"/>
                <w:bottom w:val="none" w:sz="0" w:space="0" w:color="auto"/>
                <w:right w:val="none" w:sz="0" w:space="0" w:color="auto"/>
              </w:divBdr>
              <w:divsChild>
                <w:div w:id="1682899630">
                  <w:marLeft w:val="0"/>
                  <w:marRight w:val="0"/>
                  <w:marTop w:val="0"/>
                  <w:marBottom w:val="0"/>
                  <w:divBdr>
                    <w:top w:val="none" w:sz="0" w:space="0" w:color="auto"/>
                    <w:left w:val="none" w:sz="0" w:space="0" w:color="auto"/>
                    <w:bottom w:val="none" w:sz="0" w:space="0" w:color="auto"/>
                    <w:right w:val="none" w:sz="0" w:space="0" w:color="auto"/>
                  </w:divBdr>
                </w:div>
              </w:divsChild>
            </w:div>
            <w:div w:id="1745105333">
              <w:marLeft w:val="0"/>
              <w:marRight w:val="0"/>
              <w:marTop w:val="0"/>
              <w:marBottom w:val="0"/>
              <w:divBdr>
                <w:top w:val="none" w:sz="0" w:space="0" w:color="auto"/>
                <w:left w:val="none" w:sz="0" w:space="0" w:color="auto"/>
                <w:bottom w:val="none" w:sz="0" w:space="0" w:color="auto"/>
                <w:right w:val="none" w:sz="0" w:space="0" w:color="auto"/>
              </w:divBdr>
              <w:divsChild>
                <w:div w:id="135414938">
                  <w:marLeft w:val="0"/>
                  <w:marRight w:val="0"/>
                  <w:marTop w:val="0"/>
                  <w:marBottom w:val="0"/>
                  <w:divBdr>
                    <w:top w:val="none" w:sz="0" w:space="0" w:color="auto"/>
                    <w:left w:val="none" w:sz="0" w:space="0" w:color="auto"/>
                    <w:bottom w:val="none" w:sz="0" w:space="0" w:color="auto"/>
                    <w:right w:val="none" w:sz="0" w:space="0" w:color="auto"/>
                  </w:divBdr>
                </w:div>
              </w:divsChild>
            </w:div>
            <w:div w:id="2119644521">
              <w:marLeft w:val="0"/>
              <w:marRight w:val="0"/>
              <w:marTop w:val="0"/>
              <w:marBottom w:val="0"/>
              <w:divBdr>
                <w:top w:val="none" w:sz="0" w:space="0" w:color="auto"/>
                <w:left w:val="none" w:sz="0" w:space="0" w:color="auto"/>
                <w:bottom w:val="none" w:sz="0" w:space="0" w:color="auto"/>
                <w:right w:val="none" w:sz="0" w:space="0" w:color="auto"/>
              </w:divBdr>
              <w:divsChild>
                <w:div w:id="92478813">
                  <w:marLeft w:val="0"/>
                  <w:marRight w:val="0"/>
                  <w:marTop w:val="0"/>
                  <w:marBottom w:val="0"/>
                  <w:divBdr>
                    <w:top w:val="none" w:sz="0" w:space="0" w:color="auto"/>
                    <w:left w:val="none" w:sz="0" w:space="0" w:color="auto"/>
                    <w:bottom w:val="none" w:sz="0" w:space="0" w:color="auto"/>
                    <w:right w:val="none" w:sz="0" w:space="0" w:color="auto"/>
                  </w:divBdr>
                </w:div>
              </w:divsChild>
            </w:div>
            <w:div w:id="891892115">
              <w:marLeft w:val="0"/>
              <w:marRight w:val="0"/>
              <w:marTop w:val="0"/>
              <w:marBottom w:val="0"/>
              <w:divBdr>
                <w:top w:val="none" w:sz="0" w:space="0" w:color="auto"/>
                <w:left w:val="none" w:sz="0" w:space="0" w:color="auto"/>
                <w:bottom w:val="none" w:sz="0" w:space="0" w:color="auto"/>
                <w:right w:val="none" w:sz="0" w:space="0" w:color="auto"/>
              </w:divBdr>
              <w:divsChild>
                <w:div w:id="101458227">
                  <w:marLeft w:val="0"/>
                  <w:marRight w:val="0"/>
                  <w:marTop w:val="0"/>
                  <w:marBottom w:val="0"/>
                  <w:divBdr>
                    <w:top w:val="none" w:sz="0" w:space="0" w:color="auto"/>
                    <w:left w:val="none" w:sz="0" w:space="0" w:color="auto"/>
                    <w:bottom w:val="none" w:sz="0" w:space="0" w:color="auto"/>
                    <w:right w:val="none" w:sz="0" w:space="0" w:color="auto"/>
                  </w:divBdr>
                </w:div>
              </w:divsChild>
            </w:div>
            <w:div w:id="1505436421">
              <w:marLeft w:val="0"/>
              <w:marRight w:val="0"/>
              <w:marTop w:val="0"/>
              <w:marBottom w:val="0"/>
              <w:divBdr>
                <w:top w:val="none" w:sz="0" w:space="0" w:color="auto"/>
                <w:left w:val="none" w:sz="0" w:space="0" w:color="auto"/>
                <w:bottom w:val="none" w:sz="0" w:space="0" w:color="auto"/>
                <w:right w:val="none" w:sz="0" w:space="0" w:color="auto"/>
              </w:divBdr>
              <w:divsChild>
                <w:div w:id="1606039628">
                  <w:marLeft w:val="0"/>
                  <w:marRight w:val="0"/>
                  <w:marTop w:val="0"/>
                  <w:marBottom w:val="0"/>
                  <w:divBdr>
                    <w:top w:val="none" w:sz="0" w:space="0" w:color="auto"/>
                    <w:left w:val="none" w:sz="0" w:space="0" w:color="auto"/>
                    <w:bottom w:val="none" w:sz="0" w:space="0" w:color="auto"/>
                    <w:right w:val="none" w:sz="0" w:space="0" w:color="auto"/>
                  </w:divBdr>
                </w:div>
              </w:divsChild>
            </w:div>
            <w:div w:id="338239778">
              <w:marLeft w:val="0"/>
              <w:marRight w:val="0"/>
              <w:marTop w:val="0"/>
              <w:marBottom w:val="0"/>
              <w:divBdr>
                <w:top w:val="none" w:sz="0" w:space="0" w:color="auto"/>
                <w:left w:val="none" w:sz="0" w:space="0" w:color="auto"/>
                <w:bottom w:val="none" w:sz="0" w:space="0" w:color="auto"/>
                <w:right w:val="none" w:sz="0" w:space="0" w:color="auto"/>
              </w:divBdr>
              <w:divsChild>
                <w:div w:id="270431768">
                  <w:marLeft w:val="0"/>
                  <w:marRight w:val="0"/>
                  <w:marTop w:val="0"/>
                  <w:marBottom w:val="0"/>
                  <w:divBdr>
                    <w:top w:val="none" w:sz="0" w:space="0" w:color="auto"/>
                    <w:left w:val="none" w:sz="0" w:space="0" w:color="auto"/>
                    <w:bottom w:val="none" w:sz="0" w:space="0" w:color="auto"/>
                    <w:right w:val="none" w:sz="0" w:space="0" w:color="auto"/>
                  </w:divBdr>
                </w:div>
              </w:divsChild>
            </w:div>
            <w:div w:id="965163882">
              <w:marLeft w:val="0"/>
              <w:marRight w:val="0"/>
              <w:marTop w:val="0"/>
              <w:marBottom w:val="0"/>
              <w:divBdr>
                <w:top w:val="none" w:sz="0" w:space="0" w:color="auto"/>
                <w:left w:val="none" w:sz="0" w:space="0" w:color="auto"/>
                <w:bottom w:val="none" w:sz="0" w:space="0" w:color="auto"/>
                <w:right w:val="none" w:sz="0" w:space="0" w:color="auto"/>
              </w:divBdr>
              <w:divsChild>
                <w:div w:id="484397784">
                  <w:marLeft w:val="0"/>
                  <w:marRight w:val="0"/>
                  <w:marTop w:val="0"/>
                  <w:marBottom w:val="0"/>
                  <w:divBdr>
                    <w:top w:val="none" w:sz="0" w:space="0" w:color="auto"/>
                    <w:left w:val="none" w:sz="0" w:space="0" w:color="auto"/>
                    <w:bottom w:val="none" w:sz="0" w:space="0" w:color="auto"/>
                    <w:right w:val="none" w:sz="0" w:space="0" w:color="auto"/>
                  </w:divBdr>
                </w:div>
              </w:divsChild>
            </w:div>
            <w:div w:id="2094662850">
              <w:marLeft w:val="0"/>
              <w:marRight w:val="0"/>
              <w:marTop w:val="0"/>
              <w:marBottom w:val="0"/>
              <w:divBdr>
                <w:top w:val="none" w:sz="0" w:space="0" w:color="auto"/>
                <w:left w:val="none" w:sz="0" w:space="0" w:color="auto"/>
                <w:bottom w:val="none" w:sz="0" w:space="0" w:color="auto"/>
                <w:right w:val="none" w:sz="0" w:space="0" w:color="auto"/>
              </w:divBdr>
              <w:divsChild>
                <w:div w:id="1763262615">
                  <w:marLeft w:val="0"/>
                  <w:marRight w:val="0"/>
                  <w:marTop w:val="0"/>
                  <w:marBottom w:val="0"/>
                  <w:divBdr>
                    <w:top w:val="none" w:sz="0" w:space="0" w:color="auto"/>
                    <w:left w:val="none" w:sz="0" w:space="0" w:color="auto"/>
                    <w:bottom w:val="none" w:sz="0" w:space="0" w:color="auto"/>
                    <w:right w:val="none" w:sz="0" w:space="0" w:color="auto"/>
                  </w:divBdr>
                </w:div>
              </w:divsChild>
            </w:div>
            <w:div w:id="874660071">
              <w:marLeft w:val="0"/>
              <w:marRight w:val="0"/>
              <w:marTop w:val="0"/>
              <w:marBottom w:val="0"/>
              <w:divBdr>
                <w:top w:val="none" w:sz="0" w:space="0" w:color="auto"/>
                <w:left w:val="none" w:sz="0" w:space="0" w:color="auto"/>
                <w:bottom w:val="none" w:sz="0" w:space="0" w:color="auto"/>
                <w:right w:val="none" w:sz="0" w:space="0" w:color="auto"/>
              </w:divBdr>
              <w:divsChild>
                <w:div w:id="256447781">
                  <w:marLeft w:val="0"/>
                  <w:marRight w:val="0"/>
                  <w:marTop w:val="0"/>
                  <w:marBottom w:val="0"/>
                  <w:divBdr>
                    <w:top w:val="none" w:sz="0" w:space="0" w:color="auto"/>
                    <w:left w:val="none" w:sz="0" w:space="0" w:color="auto"/>
                    <w:bottom w:val="none" w:sz="0" w:space="0" w:color="auto"/>
                    <w:right w:val="none" w:sz="0" w:space="0" w:color="auto"/>
                  </w:divBdr>
                </w:div>
              </w:divsChild>
            </w:div>
            <w:div w:id="1884562910">
              <w:marLeft w:val="0"/>
              <w:marRight w:val="0"/>
              <w:marTop w:val="0"/>
              <w:marBottom w:val="0"/>
              <w:divBdr>
                <w:top w:val="none" w:sz="0" w:space="0" w:color="auto"/>
                <w:left w:val="none" w:sz="0" w:space="0" w:color="auto"/>
                <w:bottom w:val="none" w:sz="0" w:space="0" w:color="auto"/>
                <w:right w:val="none" w:sz="0" w:space="0" w:color="auto"/>
              </w:divBdr>
              <w:divsChild>
                <w:div w:id="2047829165">
                  <w:marLeft w:val="0"/>
                  <w:marRight w:val="0"/>
                  <w:marTop w:val="0"/>
                  <w:marBottom w:val="0"/>
                  <w:divBdr>
                    <w:top w:val="none" w:sz="0" w:space="0" w:color="auto"/>
                    <w:left w:val="none" w:sz="0" w:space="0" w:color="auto"/>
                    <w:bottom w:val="none" w:sz="0" w:space="0" w:color="auto"/>
                    <w:right w:val="none" w:sz="0" w:space="0" w:color="auto"/>
                  </w:divBdr>
                </w:div>
              </w:divsChild>
            </w:div>
            <w:div w:id="1618677385">
              <w:marLeft w:val="0"/>
              <w:marRight w:val="0"/>
              <w:marTop w:val="0"/>
              <w:marBottom w:val="0"/>
              <w:divBdr>
                <w:top w:val="none" w:sz="0" w:space="0" w:color="auto"/>
                <w:left w:val="none" w:sz="0" w:space="0" w:color="auto"/>
                <w:bottom w:val="none" w:sz="0" w:space="0" w:color="auto"/>
                <w:right w:val="none" w:sz="0" w:space="0" w:color="auto"/>
              </w:divBdr>
              <w:divsChild>
                <w:div w:id="1408192230">
                  <w:marLeft w:val="0"/>
                  <w:marRight w:val="0"/>
                  <w:marTop w:val="0"/>
                  <w:marBottom w:val="0"/>
                  <w:divBdr>
                    <w:top w:val="none" w:sz="0" w:space="0" w:color="auto"/>
                    <w:left w:val="none" w:sz="0" w:space="0" w:color="auto"/>
                    <w:bottom w:val="none" w:sz="0" w:space="0" w:color="auto"/>
                    <w:right w:val="none" w:sz="0" w:space="0" w:color="auto"/>
                  </w:divBdr>
                </w:div>
              </w:divsChild>
            </w:div>
            <w:div w:id="1132290506">
              <w:marLeft w:val="0"/>
              <w:marRight w:val="0"/>
              <w:marTop w:val="0"/>
              <w:marBottom w:val="0"/>
              <w:divBdr>
                <w:top w:val="none" w:sz="0" w:space="0" w:color="auto"/>
                <w:left w:val="none" w:sz="0" w:space="0" w:color="auto"/>
                <w:bottom w:val="none" w:sz="0" w:space="0" w:color="auto"/>
                <w:right w:val="none" w:sz="0" w:space="0" w:color="auto"/>
              </w:divBdr>
              <w:divsChild>
                <w:div w:id="810054335">
                  <w:marLeft w:val="0"/>
                  <w:marRight w:val="0"/>
                  <w:marTop w:val="0"/>
                  <w:marBottom w:val="0"/>
                  <w:divBdr>
                    <w:top w:val="none" w:sz="0" w:space="0" w:color="auto"/>
                    <w:left w:val="none" w:sz="0" w:space="0" w:color="auto"/>
                    <w:bottom w:val="none" w:sz="0" w:space="0" w:color="auto"/>
                    <w:right w:val="none" w:sz="0" w:space="0" w:color="auto"/>
                  </w:divBdr>
                </w:div>
              </w:divsChild>
            </w:div>
            <w:div w:id="1779250554">
              <w:marLeft w:val="0"/>
              <w:marRight w:val="0"/>
              <w:marTop w:val="0"/>
              <w:marBottom w:val="0"/>
              <w:divBdr>
                <w:top w:val="none" w:sz="0" w:space="0" w:color="auto"/>
                <w:left w:val="none" w:sz="0" w:space="0" w:color="auto"/>
                <w:bottom w:val="none" w:sz="0" w:space="0" w:color="auto"/>
                <w:right w:val="none" w:sz="0" w:space="0" w:color="auto"/>
              </w:divBdr>
              <w:divsChild>
                <w:div w:id="861939988">
                  <w:marLeft w:val="0"/>
                  <w:marRight w:val="0"/>
                  <w:marTop w:val="0"/>
                  <w:marBottom w:val="0"/>
                  <w:divBdr>
                    <w:top w:val="none" w:sz="0" w:space="0" w:color="auto"/>
                    <w:left w:val="none" w:sz="0" w:space="0" w:color="auto"/>
                    <w:bottom w:val="none" w:sz="0" w:space="0" w:color="auto"/>
                    <w:right w:val="none" w:sz="0" w:space="0" w:color="auto"/>
                  </w:divBdr>
                </w:div>
              </w:divsChild>
            </w:div>
            <w:div w:id="1407723459">
              <w:marLeft w:val="0"/>
              <w:marRight w:val="0"/>
              <w:marTop w:val="0"/>
              <w:marBottom w:val="0"/>
              <w:divBdr>
                <w:top w:val="none" w:sz="0" w:space="0" w:color="auto"/>
                <w:left w:val="none" w:sz="0" w:space="0" w:color="auto"/>
                <w:bottom w:val="none" w:sz="0" w:space="0" w:color="auto"/>
                <w:right w:val="none" w:sz="0" w:space="0" w:color="auto"/>
              </w:divBdr>
              <w:divsChild>
                <w:div w:id="841895326">
                  <w:marLeft w:val="0"/>
                  <w:marRight w:val="0"/>
                  <w:marTop w:val="0"/>
                  <w:marBottom w:val="0"/>
                  <w:divBdr>
                    <w:top w:val="none" w:sz="0" w:space="0" w:color="auto"/>
                    <w:left w:val="none" w:sz="0" w:space="0" w:color="auto"/>
                    <w:bottom w:val="none" w:sz="0" w:space="0" w:color="auto"/>
                    <w:right w:val="none" w:sz="0" w:space="0" w:color="auto"/>
                  </w:divBdr>
                </w:div>
              </w:divsChild>
            </w:div>
            <w:div w:id="253981696">
              <w:marLeft w:val="0"/>
              <w:marRight w:val="0"/>
              <w:marTop w:val="0"/>
              <w:marBottom w:val="0"/>
              <w:divBdr>
                <w:top w:val="none" w:sz="0" w:space="0" w:color="auto"/>
                <w:left w:val="none" w:sz="0" w:space="0" w:color="auto"/>
                <w:bottom w:val="none" w:sz="0" w:space="0" w:color="auto"/>
                <w:right w:val="none" w:sz="0" w:space="0" w:color="auto"/>
              </w:divBdr>
              <w:divsChild>
                <w:div w:id="1746565923">
                  <w:marLeft w:val="0"/>
                  <w:marRight w:val="0"/>
                  <w:marTop w:val="0"/>
                  <w:marBottom w:val="0"/>
                  <w:divBdr>
                    <w:top w:val="none" w:sz="0" w:space="0" w:color="auto"/>
                    <w:left w:val="none" w:sz="0" w:space="0" w:color="auto"/>
                    <w:bottom w:val="none" w:sz="0" w:space="0" w:color="auto"/>
                    <w:right w:val="none" w:sz="0" w:space="0" w:color="auto"/>
                  </w:divBdr>
                </w:div>
              </w:divsChild>
            </w:div>
            <w:div w:id="755829513">
              <w:marLeft w:val="0"/>
              <w:marRight w:val="0"/>
              <w:marTop w:val="0"/>
              <w:marBottom w:val="0"/>
              <w:divBdr>
                <w:top w:val="none" w:sz="0" w:space="0" w:color="auto"/>
                <w:left w:val="none" w:sz="0" w:space="0" w:color="auto"/>
                <w:bottom w:val="none" w:sz="0" w:space="0" w:color="auto"/>
                <w:right w:val="none" w:sz="0" w:space="0" w:color="auto"/>
              </w:divBdr>
              <w:divsChild>
                <w:div w:id="1620796321">
                  <w:marLeft w:val="0"/>
                  <w:marRight w:val="0"/>
                  <w:marTop w:val="0"/>
                  <w:marBottom w:val="0"/>
                  <w:divBdr>
                    <w:top w:val="none" w:sz="0" w:space="0" w:color="auto"/>
                    <w:left w:val="none" w:sz="0" w:space="0" w:color="auto"/>
                    <w:bottom w:val="none" w:sz="0" w:space="0" w:color="auto"/>
                    <w:right w:val="none" w:sz="0" w:space="0" w:color="auto"/>
                  </w:divBdr>
                </w:div>
              </w:divsChild>
            </w:div>
            <w:div w:id="895778269">
              <w:marLeft w:val="0"/>
              <w:marRight w:val="0"/>
              <w:marTop w:val="0"/>
              <w:marBottom w:val="0"/>
              <w:divBdr>
                <w:top w:val="none" w:sz="0" w:space="0" w:color="auto"/>
                <w:left w:val="none" w:sz="0" w:space="0" w:color="auto"/>
                <w:bottom w:val="none" w:sz="0" w:space="0" w:color="auto"/>
                <w:right w:val="none" w:sz="0" w:space="0" w:color="auto"/>
              </w:divBdr>
              <w:divsChild>
                <w:div w:id="1374767627">
                  <w:marLeft w:val="0"/>
                  <w:marRight w:val="0"/>
                  <w:marTop w:val="0"/>
                  <w:marBottom w:val="0"/>
                  <w:divBdr>
                    <w:top w:val="none" w:sz="0" w:space="0" w:color="auto"/>
                    <w:left w:val="none" w:sz="0" w:space="0" w:color="auto"/>
                    <w:bottom w:val="none" w:sz="0" w:space="0" w:color="auto"/>
                    <w:right w:val="none" w:sz="0" w:space="0" w:color="auto"/>
                  </w:divBdr>
                </w:div>
              </w:divsChild>
            </w:div>
            <w:div w:id="146241926">
              <w:marLeft w:val="0"/>
              <w:marRight w:val="0"/>
              <w:marTop w:val="0"/>
              <w:marBottom w:val="0"/>
              <w:divBdr>
                <w:top w:val="none" w:sz="0" w:space="0" w:color="auto"/>
                <w:left w:val="none" w:sz="0" w:space="0" w:color="auto"/>
                <w:bottom w:val="none" w:sz="0" w:space="0" w:color="auto"/>
                <w:right w:val="none" w:sz="0" w:space="0" w:color="auto"/>
              </w:divBdr>
              <w:divsChild>
                <w:div w:id="3676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123631">
          <w:marLeft w:val="0"/>
          <w:marRight w:val="0"/>
          <w:marTop w:val="0"/>
          <w:marBottom w:val="0"/>
          <w:divBdr>
            <w:top w:val="none" w:sz="0" w:space="0" w:color="auto"/>
            <w:left w:val="none" w:sz="0" w:space="0" w:color="auto"/>
            <w:bottom w:val="none" w:sz="0" w:space="0" w:color="auto"/>
            <w:right w:val="none" w:sz="0" w:space="0" w:color="auto"/>
          </w:divBdr>
          <w:divsChild>
            <w:div w:id="1621952324">
              <w:marLeft w:val="0"/>
              <w:marRight w:val="0"/>
              <w:marTop w:val="0"/>
              <w:marBottom w:val="0"/>
              <w:divBdr>
                <w:top w:val="none" w:sz="0" w:space="0" w:color="auto"/>
                <w:left w:val="none" w:sz="0" w:space="0" w:color="auto"/>
                <w:bottom w:val="none" w:sz="0" w:space="0" w:color="auto"/>
                <w:right w:val="none" w:sz="0" w:space="0" w:color="auto"/>
              </w:divBdr>
              <w:divsChild>
                <w:div w:id="467670767">
                  <w:marLeft w:val="0"/>
                  <w:marRight w:val="0"/>
                  <w:marTop w:val="0"/>
                  <w:marBottom w:val="0"/>
                  <w:divBdr>
                    <w:top w:val="none" w:sz="0" w:space="0" w:color="auto"/>
                    <w:left w:val="none" w:sz="0" w:space="0" w:color="auto"/>
                    <w:bottom w:val="none" w:sz="0" w:space="0" w:color="auto"/>
                    <w:right w:val="none" w:sz="0" w:space="0" w:color="auto"/>
                  </w:divBdr>
                </w:div>
              </w:divsChild>
            </w:div>
            <w:div w:id="233970737">
              <w:marLeft w:val="0"/>
              <w:marRight w:val="0"/>
              <w:marTop w:val="0"/>
              <w:marBottom w:val="0"/>
              <w:divBdr>
                <w:top w:val="none" w:sz="0" w:space="0" w:color="auto"/>
                <w:left w:val="none" w:sz="0" w:space="0" w:color="auto"/>
                <w:bottom w:val="none" w:sz="0" w:space="0" w:color="auto"/>
                <w:right w:val="none" w:sz="0" w:space="0" w:color="auto"/>
              </w:divBdr>
              <w:divsChild>
                <w:div w:id="1323895455">
                  <w:marLeft w:val="0"/>
                  <w:marRight w:val="0"/>
                  <w:marTop w:val="0"/>
                  <w:marBottom w:val="0"/>
                  <w:divBdr>
                    <w:top w:val="none" w:sz="0" w:space="0" w:color="auto"/>
                    <w:left w:val="none" w:sz="0" w:space="0" w:color="auto"/>
                    <w:bottom w:val="none" w:sz="0" w:space="0" w:color="auto"/>
                    <w:right w:val="none" w:sz="0" w:space="0" w:color="auto"/>
                  </w:divBdr>
                </w:div>
              </w:divsChild>
            </w:div>
            <w:div w:id="483085393">
              <w:marLeft w:val="0"/>
              <w:marRight w:val="0"/>
              <w:marTop w:val="0"/>
              <w:marBottom w:val="0"/>
              <w:divBdr>
                <w:top w:val="none" w:sz="0" w:space="0" w:color="auto"/>
                <w:left w:val="none" w:sz="0" w:space="0" w:color="auto"/>
                <w:bottom w:val="none" w:sz="0" w:space="0" w:color="auto"/>
                <w:right w:val="none" w:sz="0" w:space="0" w:color="auto"/>
              </w:divBdr>
              <w:divsChild>
                <w:div w:id="1325205863">
                  <w:marLeft w:val="0"/>
                  <w:marRight w:val="0"/>
                  <w:marTop w:val="0"/>
                  <w:marBottom w:val="0"/>
                  <w:divBdr>
                    <w:top w:val="none" w:sz="0" w:space="0" w:color="auto"/>
                    <w:left w:val="none" w:sz="0" w:space="0" w:color="auto"/>
                    <w:bottom w:val="none" w:sz="0" w:space="0" w:color="auto"/>
                    <w:right w:val="none" w:sz="0" w:space="0" w:color="auto"/>
                  </w:divBdr>
                  <w:divsChild>
                    <w:div w:id="1288775424">
                      <w:marLeft w:val="0"/>
                      <w:marRight w:val="0"/>
                      <w:marTop w:val="0"/>
                      <w:marBottom w:val="0"/>
                      <w:divBdr>
                        <w:top w:val="none" w:sz="0" w:space="0" w:color="auto"/>
                        <w:left w:val="none" w:sz="0" w:space="0" w:color="auto"/>
                        <w:bottom w:val="none" w:sz="0" w:space="0" w:color="auto"/>
                        <w:right w:val="none" w:sz="0" w:space="0" w:color="auto"/>
                      </w:divBdr>
                      <w:divsChild>
                        <w:div w:id="31052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69323">
                  <w:marLeft w:val="0"/>
                  <w:marRight w:val="0"/>
                  <w:marTop w:val="0"/>
                  <w:marBottom w:val="0"/>
                  <w:divBdr>
                    <w:top w:val="none" w:sz="0" w:space="0" w:color="auto"/>
                    <w:left w:val="none" w:sz="0" w:space="0" w:color="auto"/>
                    <w:bottom w:val="none" w:sz="0" w:space="0" w:color="auto"/>
                    <w:right w:val="none" w:sz="0" w:space="0" w:color="auto"/>
                  </w:divBdr>
                  <w:divsChild>
                    <w:div w:id="123352308">
                      <w:marLeft w:val="0"/>
                      <w:marRight w:val="0"/>
                      <w:marTop w:val="0"/>
                      <w:marBottom w:val="0"/>
                      <w:divBdr>
                        <w:top w:val="none" w:sz="0" w:space="0" w:color="auto"/>
                        <w:left w:val="none" w:sz="0" w:space="0" w:color="auto"/>
                        <w:bottom w:val="none" w:sz="0" w:space="0" w:color="auto"/>
                        <w:right w:val="none" w:sz="0" w:space="0" w:color="auto"/>
                      </w:divBdr>
                      <w:divsChild>
                        <w:div w:id="137900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492923">
                  <w:marLeft w:val="0"/>
                  <w:marRight w:val="0"/>
                  <w:marTop w:val="0"/>
                  <w:marBottom w:val="0"/>
                  <w:divBdr>
                    <w:top w:val="none" w:sz="0" w:space="0" w:color="auto"/>
                    <w:left w:val="none" w:sz="0" w:space="0" w:color="auto"/>
                    <w:bottom w:val="none" w:sz="0" w:space="0" w:color="auto"/>
                    <w:right w:val="none" w:sz="0" w:space="0" w:color="auto"/>
                  </w:divBdr>
                  <w:divsChild>
                    <w:div w:id="905342930">
                      <w:marLeft w:val="0"/>
                      <w:marRight w:val="0"/>
                      <w:marTop w:val="0"/>
                      <w:marBottom w:val="0"/>
                      <w:divBdr>
                        <w:top w:val="none" w:sz="0" w:space="0" w:color="auto"/>
                        <w:left w:val="none" w:sz="0" w:space="0" w:color="auto"/>
                        <w:bottom w:val="none" w:sz="0" w:space="0" w:color="auto"/>
                        <w:right w:val="none" w:sz="0" w:space="0" w:color="auto"/>
                      </w:divBdr>
                      <w:divsChild>
                        <w:div w:id="155172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14508">
                  <w:marLeft w:val="0"/>
                  <w:marRight w:val="0"/>
                  <w:marTop w:val="0"/>
                  <w:marBottom w:val="0"/>
                  <w:divBdr>
                    <w:top w:val="none" w:sz="0" w:space="0" w:color="auto"/>
                    <w:left w:val="none" w:sz="0" w:space="0" w:color="auto"/>
                    <w:bottom w:val="none" w:sz="0" w:space="0" w:color="auto"/>
                    <w:right w:val="none" w:sz="0" w:space="0" w:color="auto"/>
                  </w:divBdr>
                  <w:divsChild>
                    <w:div w:id="1709912229">
                      <w:marLeft w:val="0"/>
                      <w:marRight w:val="0"/>
                      <w:marTop w:val="0"/>
                      <w:marBottom w:val="0"/>
                      <w:divBdr>
                        <w:top w:val="none" w:sz="0" w:space="0" w:color="auto"/>
                        <w:left w:val="none" w:sz="0" w:space="0" w:color="auto"/>
                        <w:bottom w:val="none" w:sz="0" w:space="0" w:color="auto"/>
                        <w:right w:val="none" w:sz="0" w:space="0" w:color="auto"/>
                      </w:divBdr>
                      <w:divsChild>
                        <w:div w:id="83063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333551">
                  <w:marLeft w:val="0"/>
                  <w:marRight w:val="0"/>
                  <w:marTop w:val="0"/>
                  <w:marBottom w:val="0"/>
                  <w:divBdr>
                    <w:top w:val="none" w:sz="0" w:space="0" w:color="auto"/>
                    <w:left w:val="none" w:sz="0" w:space="0" w:color="auto"/>
                    <w:bottom w:val="none" w:sz="0" w:space="0" w:color="auto"/>
                    <w:right w:val="none" w:sz="0" w:space="0" w:color="auto"/>
                  </w:divBdr>
                  <w:divsChild>
                    <w:div w:id="1382708599">
                      <w:marLeft w:val="0"/>
                      <w:marRight w:val="0"/>
                      <w:marTop w:val="0"/>
                      <w:marBottom w:val="0"/>
                      <w:divBdr>
                        <w:top w:val="none" w:sz="0" w:space="0" w:color="auto"/>
                        <w:left w:val="none" w:sz="0" w:space="0" w:color="auto"/>
                        <w:bottom w:val="none" w:sz="0" w:space="0" w:color="auto"/>
                        <w:right w:val="none" w:sz="0" w:space="0" w:color="auto"/>
                      </w:divBdr>
                      <w:divsChild>
                        <w:div w:id="40195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168223">
                  <w:marLeft w:val="0"/>
                  <w:marRight w:val="0"/>
                  <w:marTop w:val="0"/>
                  <w:marBottom w:val="0"/>
                  <w:divBdr>
                    <w:top w:val="none" w:sz="0" w:space="0" w:color="auto"/>
                    <w:left w:val="none" w:sz="0" w:space="0" w:color="auto"/>
                    <w:bottom w:val="none" w:sz="0" w:space="0" w:color="auto"/>
                    <w:right w:val="none" w:sz="0" w:space="0" w:color="auto"/>
                  </w:divBdr>
                  <w:divsChild>
                    <w:div w:id="84112337">
                      <w:marLeft w:val="0"/>
                      <w:marRight w:val="0"/>
                      <w:marTop w:val="0"/>
                      <w:marBottom w:val="0"/>
                      <w:divBdr>
                        <w:top w:val="none" w:sz="0" w:space="0" w:color="auto"/>
                        <w:left w:val="none" w:sz="0" w:space="0" w:color="auto"/>
                        <w:bottom w:val="none" w:sz="0" w:space="0" w:color="auto"/>
                        <w:right w:val="none" w:sz="0" w:space="0" w:color="auto"/>
                      </w:divBdr>
                      <w:divsChild>
                        <w:div w:id="59836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742800">
                  <w:marLeft w:val="0"/>
                  <w:marRight w:val="0"/>
                  <w:marTop w:val="0"/>
                  <w:marBottom w:val="0"/>
                  <w:divBdr>
                    <w:top w:val="none" w:sz="0" w:space="0" w:color="auto"/>
                    <w:left w:val="none" w:sz="0" w:space="0" w:color="auto"/>
                    <w:bottom w:val="none" w:sz="0" w:space="0" w:color="auto"/>
                    <w:right w:val="none" w:sz="0" w:space="0" w:color="auto"/>
                  </w:divBdr>
                  <w:divsChild>
                    <w:div w:id="701591098">
                      <w:marLeft w:val="0"/>
                      <w:marRight w:val="0"/>
                      <w:marTop w:val="0"/>
                      <w:marBottom w:val="0"/>
                      <w:divBdr>
                        <w:top w:val="none" w:sz="0" w:space="0" w:color="auto"/>
                        <w:left w:val="none" w:sz="0" w:space="0" w:color="auto"/>
                        <w:bottom w:val="none" w:sz="0" w:space="0" w:color="auto"/>
                        <w:right w:val="none" w:sz="0" w:space="0" w:color="auto"/>
                      </w:divBdr>
                      <w:divsChild>
                        <w:div w:id="24873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31812">
                  <w:marLeft w:val="0"/>
                  <w:marRight w:val="0"/>
                  <w:marTop w:val="0"/>
                  <w:marBottom w:val="0"/>
                  <w:divBdr>
                    <w:top w:val="none" w:sz="0" w:space="0" w:color="auto"/>
                    <w:left w:val="none" w:sz="0" w:space="0" w:color="auto"/>
                    <w:bottom w:val="none" w:sz="0" w:space="0" w:color="auto"/>
                    <w:right w:val="none" w:sz="0" w:space="0" w:color="auto"/>
                  </w:divBdr>
                  <w:divsChild>
                    <w:div w:id="493451934">
                      <w:marLeft w:val="0"/>
                      <w:marRight w:val="0"/>
                      <w:marTop w:val="0"/>
                      <w:marBottom w:val="0"/>
                      <w:divBdr>
                        <w:top w:val="none" w:sz="0" w:space="0" w:color="auto"/>
                        <w:left w:val="none" w:sz="0" w:space="0" w:color="auto"/>
                        <w:bottom w:val="none" w:sz="0" w:space="0" w:color="auto"/>
                        <w:right w:val="none" w:sz="0" w:space="0" w:color="auto"/>
                      </w:divBdr>
                      <w:divsChild>
                        <w:div w:id="13063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778101">
                  <w:marLeft w:val="0"/>
                  <w:marRight w:val="0"/>
                  <w:marTop w:val="0"/>
                  <w:marBottom w:val="0"/>
                  <w:divBdr>
                    <w:top w:val="none" w:sz="0" w:space="0" w:color="auto"/>
                    <w:left w:val="none" w:sz="0" w:space="0" w:color="auto"/>
                    <w:bottom w:val="none" w:sz="0" w:space="0" w:color="auto"/>
                    <w:right w:val="none" w:sz="0" w:space="0" w:color="auto"/>
                  </w:divBdr>
                  <w:divsChild>
                    <w:div w:id="2096245182">
                      <w:marLeft w:val="0"/>
                      <w:marRight w:val="0"/>
                      <w:marTop w:val="0"/>
                      <w:marBottom w:val="0"/>
                      <w:divBdr>
                        <w:top w:val="none" w:sz="0" w:space="0" w:color="auto"/>
                        <w:left w:val="none" w:sz="0" w:space="0" w:color="auto"/>
                        <w:bottom w:val="none" w:sz="0" w:space="0" w:color="auto"/>
                        <w:right w:val="none" w:sz="0" w:space="0" w:color="auto"/>
                      </w:divBdr>
                      <w:divsChild>
                        <w:div w:id="38518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17924">
                  <w:marLeft w:val="0"/>
                  <w:marRight w:val="0"/>
                  <w:marTop w:val="0"/>
                  <w:marBottom w:val="0"/>
                  <w:divBdr>
                    <w:top w:val="none" w:sz="0" w:space="0" w:color="auto"/>
                    <w:left w:val="none" w:sz="0" w:space="0" w:color="auto"/>
                    <w:bottom w:val="none" w:sz="0" w:space="0" w:color="auto"/>
                    <w:right w:val="none" w:sz="0" w:space="0" w:color="auto"/>
                  </w:divBdr>
                  <w:divsChild>
                    <w:div w:id="1199902523">
                      <w:marLeft w:val="0"/>
                      <w:marRight w:val="0"/>
                      <w:marTop w:val="0"/>
                      <w:marBottom w:val="0"/>
                      <w:divBdr>
                        <w:top w:val="none" w:sz="0" w:space="0" w:color="auto"/>
                        <w:left w:val="none" w:sz="0" w:space="0" w:color="auto"/>
                        <w:bottom w:val="none" w:sz="0" w:space="0" w:color="auto"/>
                        <w:right w:val="none" w:sz="0" w:space="0" w:color="auto"/>
                      </w:divBdr>
                      <w:divsChild>
                        <w:div w:id="231087621">
                          <w:marLeft w:val="0"/>
                          <w:marRight w:val="0"/>
                          <w:marTop w:val="0"/>
                          <w:marBottom w:val="0"/>
                          <w:divBdr>
                            <w:top w:val="none" w:sz="0" w:space="0" w:color="auto"/>
                            <w:left w:val="none" w:sz="0" w:space="0" w:color="auto"/>
                            <w:bottom w:val="none" w:sz="0" w:space="0" w:color="auto"/>
                            <w:right w:val="none" w:sz="0" w:space="0" w:color="auto"/>
                          </w:divBdr>
                        </w:div>
                      </w:divsChild>
                    </w:div>
                    <w:div w:id="191307173">
                      <w:marLeft w:val="0"/>
                      <w:marRight w:val="0"/>
                      <w:marTop w:val="0"/>
                      <w:marBottom w:val="0"/>
                      <w:divBdr>
                        <w:top w:val="none" w:sz="0" w:space="0" w:color="auto"/>
                        <w:left w:val="none" w:sz="0" w:space="0" w:color="auto"/>
                        <w:bottom w:val="none" w:sz="0" w:space="0" w:color="auto"/>
                        <w:right w:val="none" w:sz="0" w:space="0" w:color="auto"/>
                      </w:divBdr>
                      <w:divsChild>
                        <w:div w:id="1602496634">
                          <w:marLeft w:val="0"/>
                          <w:marRight w:val="0"/>
                          <w:marTop w:val="0"/>
                          <w:marBottom w:val="0"/>
                          <w:divBdr>
                            <w:top w:val="none" w:sz="0" w:space="0" w:color="auto"/>
                            <w:left w:val="none" w:sz="0" w:space="0" w:color="auto"/>
                            <w:bottom w:val="none" w:sz="0" w:space="0" w:color="auto"/>
                            <w:right w:val="none" w:sz="0" w:space="0" w:color="auto"/>
                          </w:divBdr>
                        </w:div>
                        <w:div w:id="1764717650">
                          <w:marLeft w:val="0"/>
                          <w:marRight w:val="0"/>
                          <w:marTop w:val="0"/>
                          <w:marBottom w:val="0"/>
                          <w:divBdr>
                            <w:top w:val="none" w:sz="0" w:space="0" w:color="auto"/>
                            <w:left w:val="none" w:sz="0" w:space="0" w:color="auto"/>
                            <w:bottom w:val="none" w:sz="0" w:space="0" w:color="auto"/>
                            <w:right w:val="none" w:sz="0" w:space="0" w:color="auto"/>
                          </w:divBdr>
                        </w:div>
                      </w:divsChild>
                    </w:div>
                    <w:div w:id="933052748">
                      <w:marLeft w:val="0"/>
                      <w:marRight w:val="0"/>
                      <w:marTop w:val="0"/>
                      <w:marBottom w:val="0"/>
                      <w:divBdr>
                        <w:top w:val="none" w:sz="0" w:space="0" w:color="auto"/>
                        <w:left w:val="none" w:sz="0" w:space="0" w:color="auto"/>
                        <w:bottom w:val="none" w:sz="0" w:space="0" w:color="auto"/>
                        <w:right w:val="none" w:sz="0" w:space="0" w:color="auto"/>
                      </w:divBdr>
                      <w:divsChild>
                        <w:div w:id="154632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660684">
                  <w:marLeft w:val="0"/>
                  <w:marRight w:val="0"/>
                  <w:marTop w:val="0"/>
                  <w:marBottom w:val="0"/>
                  <w:divBdr>
                    <w:top w:val="none" w:sz="0" w:space="0" w:color="auto"/>
                    <w:left w:val="none" w:sz="0" w:space="0" w:color="auto"/>
                    <w:bottom w:val="none" w:sz="0" w:space="0" w:color="auto"/>
                    <w:right w:val="none" w:sz="0" w:space="0" w:color="auto"/>
                  </w:divBdr>
                  <w:divsChild>
                    <w:div w:id="1267083523">
                      <w:marLeft w:val="0"/>
                      <w:marRight w:val="0"/>
                      <w:marTop w:val="0"/>
                      <w:marBottom w:val="0"/>
                      <w:divBdr>
                        <w:top w:val="none" w:sz="0" w:space="0" w:color="auto"/>
                        <w:left w:val="none" w:sz="0" w:space="0" w:color="auto"/>
                        <w:bottom w:val="none" w:sz="0" w:space="0" w:color="auto"/>
                        <w:right w:val="none" w:sz="0" w:space="0" w:color="auto"/>
                      </w:divBdr>
                      <w:divsChild>
                        <w:div w:id="114269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138">
                  <w:marLeft w:val="0"/>
                  <w:marRight w:val="0"/>
                  <w:marTop w:val="0"/>
                  <w:marBottom w:val="0"/>
                  <w:divBdr>
                    <w:top w:val="none" w:sz="0" w:space="0" w:color="auto"/>
                    <w:left w:val="none" w:sz="0" w:space="0" w:color="auto"/>
                    <w:bottom w:val="none" w:sz="0" w:space="0" w:color="auto"/>
                    <w:right w:val="none" w:sz="0" w:space="0" w:color="auto"/>
                  </w:divBdr>
                  <w:divsChild>
                    <w:div w:id="1063525477">
                      <w:marLeft w:val="0"/>
                      <w:marRight w:val="0"/>
                      <w:marTop w:val="0"/>
                      <w:marBottom w:val="0"/>
                      <w:divBdr>
                        <w:top w:val="none" w:sz="0" w:space="0" w:color="auto"/>
                        <w:left w:val="none" w:sz="0" w:space="0" w:color="auto"/>
                        <w:bottom w:val="none" w:sz="0" w:space="0" w:color="auto"/>
                        <w:right w:val="none" w:sz="0" w:space="0" w:color="auto"/>
                      </w:divBdr>
                      <w:divsChild>
                        <w:div w:id="88252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734215">
              <w:marLeft w:val="0"/>
              <w:marRight w:val="0"/>
              <w:marTop w:val="0"/>
              <w:marBottom w:val="0"/>
              <w:divBdr>
                <w:top w:val="none" w:sz="0" w:space="0" w:color="auto"/>
                <w:left w:val="none" w:sz="0" w:space="0" w:color="auto"/>
                <w:bottom w:val="none" w:sz="0" w:space="0" w:color="auto"/>
                <w:right w:val="none" w:sz="0" w:space="0" w:color="auto"/>
              </w:divBdr>
              <w:divsChild>
                <w:div w:id="169804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84113">
          <w:marLeft w:val="0"/>
          <w:marRight w:val="0"/>
          <w:marTop w:val="0"/>
          <w:marBottom w:val="0"/>
          <w:divBdr>
            <w:top w:val="none" w:sz="0" w:space="0" w:color="auto"/>
            <w:left w:val="none" w:sz="0" w:space="0" w:color="auto"/>
            <w:bottom w:val="none" w:sz="0" w:space="0" w:color="auto"/>
            <w:right w:val="none" w:sz="0" w:space="0" w:color="auto"/>
          </w:divBdr>
          <w:divsChild>
            <w:div w:id="879320397">
              <w:marLeft w:val="0"/>
              <w:marRight w:val="0"/>
              <w:marTop w:val="0"/>
              <w:marBottom w:val="0"/>
              <w:divBdr>
                <w:top w:val="none" w:sz="0" w:space="0" w:color="auto"/>
                <w:left w:val="none" w:sz="0" w:space="0" w:color="auto"/>
                <w:bottom w:val="none" w:sz="0" w:space="0" w:color="auto"/>
                <w:right w:val="none" w:sz="0" w:space="0" w:color="auto"/>
              </w:divBdr>
              <w:divsChild>
                <w:div w:id="1429811175">
                  <w:marLeft w:val="0"/>
                  <w:marRight w:val="0"/>
                  <w:marTop w:val="0"/>
                  <w:marBottom w:val="0"/>
                  <w:divBdr>
                    <w:top w:val="none" w:sz="0" w:space="0" w:color="auto"/>
                    <w:left w:val="none" w:sz="0" w:space="0" w:color="auto"/>
                    <w:bottom w:val="none" w:sz="0" w:space="0" w:color="auto"/>
                    <w:right w:val="none" w:sz="0" w:space="0" w:color="auto"/>
                  </w:divBdr>
                </w:div>
              </w:divsChild>
            </w:div>
            <w:div w:id="1104039608">
              <w:marLeft w:val="0"/>
              <w:marRight w:val="0"/>
              <w:marTop w:val="0"/>
              <w:marBottom w:val="0"/>
              <w:divBdr>
                <w:top w:val="none" w:sz="0" w:space="0" w:color="auto"/>
                <w:left w:val="none" w:sz="0" w:space="0" w:color="auto"/>
                <w:bottom w:val="none" w:sz="0" w:space="0" w:color="auto"/>
                <w:right w:val="none" w:sz="0" w:space="0" w:color="auto"/>
              </w:divBdr>
              <w:divsChild>
                <w:div w:id="1721126896">
                  <w:marLeft w:val="0"/>
                  <w:marRight w:val="0"/>
                  <w:marTop w:val="0"/>
                  <w:marBottom w:val="0"/>
                  <w:divBdr>
                    <w:top w:val="none" w:sz="0" w:space="0" w:color="auto"/>
                    <w:left w:val="none" w:sz="0" w:space="0" w:color="auto"/>
                    <w:bottom w:val="none" w:sz="0" w:space="0" w:color="auto"/>
                    <w:right w:val="none" w:sz="0" w:space="0" w:color="auto"/>
                  </w:divBdr>
                </w:div>
              </w:divsChild>
            </w:div>
            <w:div w:id="16664916">
              <w:marLeft w:val="0"/>
              <w:marRight w:val="0"/>
              <w:marTop w:val="0"/>
              <w:marBottom w:val="0"/>
              <w:divBdr>
                <w:top w:val="none" w:sz="0" w:space="0" w:color="auto"/>
                <w:left w:val="none" w:sz="0" w:space="0" w:color="auto"/>
                <w:bottom w:val="none" w:sz="0" w:space="0" w:color="auto"/>
                <w:right w:val="none" w:sz="0" w:space="0" w:color="auto"/>
              </w:divBdr>
              <w:divsChild>
                <w:div w:id="65880836">
                  <w:marLeft w:val="0"/>
                  <w:marRight w:val="0"/>
                  <w:marTop w:val="0"/>
                  <w:marBottom w:val="0"/>
                  <w:divBdr>
                    <w:top w:val="none" w:sz="0" w:space="0" w:color="auto"/>
                    <w:left w:val="none" w:sz="0" w:space="0" w:color="auto"/>
                    <w:bottom w:val="none" w:sz="0" w:space="0" w:color="auto"/>
                    <w:right w:val="none" w:sz="0" w:space="0" w:color="auto"/>
                  </w:divBdr>
                </w:div>
              </w:divsChild>
            </w:div>
            <w:div w:id="38015110">
              <w:marLeft w:val="0"/>
              <w:marRight w:val="0"/>
              <w:marTop w:val="0"/>
              <w:marBottom w:val="0"/>
              <w:divBdr>
                <w:top w:val="none" w:sz="0" w:space="0" w:color="auto"/>
                <w:left w:val="none" w:sz="0" w:space="0" w:color="auto"/>
                <w:bottom w:val="none" w:sz="0" w:space="0" w:color="auto"/>
                <w:right w:val="none" w:sz="0" w:space="0" w:color="auto"/>
              </w:divBdr>
              <w:divsChild>
                <w:div w:id="1022511830">
                  <w:marLeft w:val="0"/>
                  <w:marRight w:val="0"/>
                  <w:marTop w:val="0"/>
                  <w:marBottom w:val="0"/>
                  <w:divBdr>
                    <w:top w:val="none" w:sz="0" w:space="0" w:color="auto"/>
                    <w:left w:val="none" w:sz="0" w:space="0" w:color="auto"/>
                    <w:bottom w:val="none" w:sz="0" w:space="0" w:color="auto"/>
                    <w:right w:val="none" w:sz="0" w:space="0" w:color="auto"/>
                  </w:divBdr>
                </w:div>
              </w:divsChild>
            </w:div>
            <w:div w:id="1540505226">
              <w:marLeft w:val="0"/>
              <w:marRight w:val="0"/>
              <w:marTop w:val="0"/>
              <w:marBottom w:val="0"/>
              <w:divBdr>
                <w:top w:val="none" w:sz="0" w:space="0" w:color="auto"/>
                <w:left w:val="none" w:sz="0" w:space="0" w:color="auto"/>
                <w:bottom w:val="none" w:sz="0" w:space="0" w:color="auto"/>
                <w:right w:val="none" w:sz="0" w:space="0" w:color="auto"/>
              </w:divBdr>
              <w:divsChild>
                <w:div w:id="1834251671">
                  <w:marLeft w:val="0"/>
                  <w:marRight w:val="0"/>
                  <w:marTop w:val="0"/>
                  <w:marBottom w:val="0"/>
                  <w:divBdr>
                    <w:top w:val="none" w:sz="0" w:space="0" w:color="auto"/>
                    <w:left w:val="none" w:sz="0" w:space="0" w:color="auto"/>
                    <w:bottom w:val="none" w:sz="0" w:space="0" w:color="auto"/>
                    <w:right w:val="none" w:sz="0" w:space="0" w:color="auto"/>
                  </w:divBdr>
                </w:div>
              </w:divsChild>
            </w:div>
            <w:div w:id="1589344895">
              <w:marLeft w:val="0"/>
              <w:marRight w:val="0"/>
              <w:marTop w:val="0"/>
              <w:marBottom w:val="0"/>
              <w:divBdr>
                <w:top w:val="none" w:sz="0" w:space="0" w:color="auto"/>
                <w:left w:val="none" w:sz="0" w:space="0" w:color="auto"/>
                <w:bottom w:val="none" w:sz="0" w:space="0" w:color="auto"/>
                <w:right w:val="none" w:sz="0" w:space="0" w:color="auto"/>
              </w:divBdr>
              <w:divsChild>
                <w:div w:id="1532763611">
                  <w:marLeft w:val="0"/>
                  <w:marRight w:val="0"/>
                  <w:marTop w:val="0"/>
                  <w:marBottom w:val="0"/>
                  <w:divBdr>
                    <w:top w:val="none" w:sz="0" w:space="0" w:color="auto"/>
                    <w:left w:val="none" w:sz="0" w:space="0" w:color="auto"/>
                    <w:bottom w:val="none" w:sz="0" w:space="0" w:color="auto"/>
                    <w:right w:val="none" w:sz="0" w:space="0" w:color="auto"/>
                  </w:divBdr>
                </w:div>
              </w:divsChild>
            </w:div>
            <w:div w:id="753086899">
              <w:marLeft w:val="0"/>
              <w:marRight w:val="0"/>
              <w:marTop w:val="0"/>
              <w:marBottom w:val="0"/>
              <w:divBdr>
                <w:top w:val="none" w:sz="0" w:space="0" w:color="auto"/>
                <w:left w:val="none" w:sz="0" w:space="0" w:color="auto"/>
                <w:bottom w:val="none" w:sz="0" w:space="0" w:color="auto"/>
                <w:right w:val="none" w:sz="0" w:space="0" w:color="auto"/>
              </w:divBdr>
              <w:divsChild>
                <w:div w:id="598030808">
                  <w:marLeft w:val="0"/>
                  <w:marRight w:val="0"/>
                  <w:marTop w:val="0"/>
                  <w:marBottom w:val="0"/>
                  <w:divBdr>
                    <w:top w:val="none" w:sz="0" w:space="0" w:color="auto"/>
                    <w:left w:val="none" w:sz="0" w:space="0" w:color="auto"/>
                    <w:bottom w:val="none" w:sz="0" w:space="0" w:color="auto"/>
                    <w:right w:val="none" w:sz="0" w:space="0" w:color="auto"/>
                  </w:divBdr>
                </w:div>
              </w:divsChild>
            </w:div>
            <w:div w:id="838427642">
              <w:marLeft w:val="0"/>
              <w:marRight w:val="0"/>
              <w:marTop w:val="0"/>
              <w:marBottom w:val="0"/>
              <w:divBdr>
                <w:top w:val="none" w:sz="0" w:space="0" w:color="auto"/>
                <w:left w:val="none" w:sz="0" w:space="0" w:color="auto"/>
                <w:bottom w:val="none" w:sz="0" w:space="0" w:color="auto"/>
                <w:right w:val="none" w:sz="0" w:space="0" w:color="auto"/>
              </w:divBdr>
              <w:divsChild>
                <w:div w:id="882257261">
                  <w:marLeft w:val="0"/>
                  <w:marRight w:val="0"/>
                  <w:marTop w:val="0"/>
                  <w:marBottom w:val="0"/>
                  <w:divBdr>
                    <w:top w:val="none" w:sz="0" w:space="0" w:color="auto"/>
                    <w:left w:val="none" w:sz="0" w:space="0" w:color="auto"/>
                    <w:bottom w:val="none" w:sz="0" w:space="0" w:color="auto"/>
                    <w:right w:val="none" w:sz="0" w:space="0" w:color="auto"/>
                  </w:divBdr>
                </w:div>
              </w:divsChild>
            </w:div>
            <w:div w:id="482627140">
              <w:marLeft w:val="0"/>
              <w:marRight w:val="0"/>
              <w:marTop w:val="0"/>
              <w:marBottom w:val="0"/>
              <w:divBdr>
                <w:top w:val="none" w:sz="0" w:space="0" w:color="auto"/>
                <w:left w:val="none" w:sz="0" w:space="0" w:color="auto"/>
                <w:bottom w:val="none" w:sz="0" w:space="0" w:color="auto"/>
                <w:right w:val="none" w:sz="0" w:space="0" w:color="auto"/>
              </w:divBdr>
              <w:divsChild>
                <w:div w:id="254898795">
                  <w:marLeft w:val="0"/>
                  <w:marRight w:val="0"/>
                  <w:marTop w:val="0"/>
                  <w:marBottom w:val="0"/>
                  <w:divBdr>
                    <w:top w:val="none" w:sz="0" w:space="0" w:color="auto"/>
                    <w:left w:val="none" w:sz="0" w:space="0" w:color="auto"/>
                    <w:bottom w:val="none" w:sz="0" w:space="0" w:color="auto"/>
                    <w:right w:val="none" w:sz="0" w:space="0" w:color="auto"/>
                  </w:divBdr>
                </w:div>
              </w:divsChild>
            </w:div>
            <w:div w:id="1119757913">
              <w:marLeft w:val="0"/>
              <w:marRight w:val="0"/>
              <w:marTop w:val="0"/>
              <w:marBottom w:val="0"/>
              <w:divBdr>
                <w:top w:val="none" w:sz="0" w:space="0" w:color="auto"/>
                <w:left w:val="none" w:sz="0" w:space="0" w:color="auto"/>
                <w:bottom w:val="none" w:sz="0" w:space="0" w:color="auto"/>
                <w:right w:val="none" w:sz="0" w:space="0" w:color="auto"/>
              </w:divBdr>
              <w:divsChild>
                <w:div w:id="425197937">
                  <w:marLeft w:val="0"/>
                  <w:marRight w:val="0"/>
                  <w:marTop w:val="0"/>
                  <w:marBottom w:val="0"/>
                  <w:divBdr>
                    <w:top w:val="none" w:sz="0" w:space="0" w:color="auto"/>
                    <w:left w:val="none" w:sz="0" w:space="0" w:color="auto"/>
                    <w:bottom w:val="none" w:sz="0" w:space="0" w:color="auto"/>
                    <w:right w:val="none" w:sz="0" w:space="0" w:color="auto"/>
                  </w:divBdr>
                </w:div>
              </w:divsChild>
            </w:div>
            <w:div w:id="875120644">
              <w:marLeft w:val="0"/>
              <w:marRight w:val="0"/>
              <w:marTop w:val="0"/>
              <w:marBottom w:val="0"/>
              <w:divBdr>
                <w:top w:val="none" w:sz="0" w:space="0" w:color="auto"/>
                <w:left w:val="none" w:sz="0" w:space="0" w:color="auto"/>
                <w:bottom w:val="none" w:sz="0" w:space="0" w:color="auto"/>
                <w:right w:val="none" w:sz="0" w:space="0" w:color="auto"/>
              </w:divBdr>
              <w:divsChild>
                <w:div w:id="876889531">
                  <w:marLeft w:val="0"/>
                  <w:marRight w:val="0"/>
                  <w:marTop w:val="0"/>
                  <w:marBottom w:val="0"/>
                  <w:divBdr>
                    <w:top w:val="none" w:sz="0" w:space="0" w:color="auto"/>
                    <w:left w:val="none" w:sz="0" w:space="0" w:color="auto"/>
                    <w:bottom w:val="none" w:sz="0" w:space="0" w:color="auto"/>
                    <w:right w:val="none" w:sz="0" w:space="0" w:color="auto"/>
                  </w:divBdr>
                </w:div>
              </w:divsChild>
            </w:div>
            <w:div w:id="505284901">
              <w:marLeft w:val="0"/>
              <w:marRight w:val="0"/>
              <w:marTop w:val="0"/>
              <w:marBottom w:val="0"/>
              <w:divBdr>
                <w:top w:val="none" w:sz="0" w:space="0" w:color="auto"/>
                <w:left w:val="none" w:sz="0" w:space="0" w:color="auto"/>
                <w:bottom w:val="none" w:sz="0" w:space="0" w:color="auto"/>
                <w:right w:val="none" w:sz="0" w:space="0" w:color="auto"/>
              </w:divBdr>
              <w:divsChild>
                <w:div w:id="1301379004">
                  <w:marLeft w:val="0"/>
                  <w:marRight w:val="0"/>
                  <w:marTop w:val="0"/>
                  <w:marBottom w:val="0"/>
                  <w:divBdr>
                    <w:top w:val="none" w:sz="0" w:space="0" w:color="auto"/>
                    <w:left w:val="none" w:sz="0" w:space="0" w:color="auto"/>
                    <w:bottom w:val="none" w:sz="0" w:space="0" w:color="auto"/>
                    <w:right w:val="none" w:sz="0" w:space="0" w:color="auto"/>
                  </w:divBdr>
                </w:div>
              </w:divsChild>
            </w:div>
            <w:div w:id="2147236914">
              <w:marLeft w:val="0"/>
              <w:marRight w:val="0"/>
              <w:marTop w:val="0"/>
              <w:marBottom w:val="0"/>
              <w:divBdr>
                <w:top w:val="none" w:sz="0" w:space="0" w:color="auto"/>
                <w:left w:val="none" w:sz="0" w:space="0" w:color="auto"/>
                <w:bottom w:val="none" w:sz="0" w:space="0" w:color="auto"/>
                <w:right w:val="none" w:sz="0" w:space="0" w:color="auto"/>
              </w:divBdr>
              <w:divsChild>
                <w:div w:id="1545173114">
                  <w:marLeft w:val="0"/>
                  <w:marRight w:val="0"/>
                  <w:marTop w:val="0"/>
                  <w:marBottom w:val="0"/>
                  <w:divBdr>
                    <w:top w:val="none" w:sz="0" w:space="0" w:color="auto"/>
                    <w:left w:val="none" w:sz="0" w:space="0" w:color="auto"/>
                    <w:bottom w:val="none" w:sz="0" w:space="0" w:color="auto"/>
                    <w:right w:val="none" w:sz="0" w:space="0" w:color="auto"/>
                  </w:divBdr>
                </w:div>
              </w:divsChild>
            </w:div>
            <w:div w:id="1579099997">
              <w:marLeft w:val="0"/>
              <w:marRight w:val="0"/>
              <w:marTop w:val="0"/>
              <w:marBottom w:val="0"/>
              <w:divBdr>
                <w:top w:val="none" w:sz="0" w:space="0" w:color="auto"/>
                <w:left w:val="none" w:sz="0" w:space="0" w:color="auto"/>
                <w:bottom w:val="none" w:sz="0" w:space="0" w:color="auto"/>
                <w:right w:val="none" w:sz="0" w:space="0" w:color="auto"/>
              </w:divBdr>
              <w:divsChild>
                <w:div w:id="1666517525">
                  <w:marLeft w:val="0"/>
                  <w:marRight w:val="0"/>
                  <w:marTop w:val="0"/>
                  <w:marBottom w:val="0"/>
                  <w:divBdr>
                    <w:top w:val="none" w:sz="0" w:space="0" w:color="auto"/>
                    <w:left w:val="none" w:sz="0" w:space="0" w:color="auto"/>
                    <w:bottom w:val="none" w:sz="0" w:space="0" w:color="auto"/>
                    <w:right w:val="none" w:sz="0" w:space="0" w:color="auto"/>
                  </w:divBdr>
                </w:div>
              </w:divsChild>
            </w:div>
            <w:div w:id="1196501865">
              <w:marLeft w:val="0"/>
              <w:marRight w:val="0"/>
              <w:marTop w:val="0"/>
              <w:marBottom w:val="0"/>
              <w:divBdr>
                <w:top w:val="none" w:sz="0" w:space="0" w:color="auto"/>
                <w:left w:val="none" w:sz="0" w:space="0" w:color="auto"/>
                <w:bottom w:val="none" w:sz="0" w:space="0" w:color="auto"/>
                <w:right w:val="none" w:sz="0" w:space="0" w:color="auto"/>
              </w:divBdr>
              <w:divsChild>
                <w:div w:id="692608872">
                  <w:marLeft w:val="0"/>
                  <w:marRight w:val="0"/>
                  <w:marTop w:val="0"/>
                  <w:marBottom w:val="0"/>
                  <w:divBdr>
                    <w:top w:val="none" w:sz="0" w:space="0" w:color="auto"/>
                    <w:left w:val="none" w:sz="0" w:space="0" w:color="auto"/>
                    <w:bottom w:val="none" w:sz="0" w:space="0" w:color="auto"/>
                    <w:right w:val="none" w:sz="0" w:space="0" w:color="auto"/>
                  </w:divBdr>
                </w:div>
              </w:divsChild>
            </w:div>
            <w:div w:id="2048480889">
              <w:marLeft w:val="0"/>
              <w:marRight w:val="0"/>
              <w:marTop w:val="0"/>
              <w:marBottom w:val="0"/>
              <w:divBdr>
                <w:top w:val="none" w:sz="0" w:space="0" w:color="auto"/>
                <w:left w:val="none" w:sz="0" w:space="0" w:color="auto"/>
                <w:bottom w:val="none" w:sz="0" w:space="0" w:color="auto"/>
                <w:right w:val="none" w:sz="0" w:space="0" w:color="auto"/>
              </w:divBdr>
              <w:divsChild>
                <w:div w:id="2028946153">
                  <w:marLeft w:val="0"/>
                  <w:marRight w:val="0"/>
                  <w:marTop w:val="0"/>
                  <w:marBottom w:val="0"/>
                  <w:divBdr>
                    <w:top w:val="none" w:sz="0" w:space="0" w:color="auto"/>
                    <w:left w:val="none" w:sz="0" w:space="0" w:color="auto"/>
                    <w:bottom w:val="none" w:sz="0" w:space="0" w:color="auto"/>
                    <w:right w:val="none" w:sz="0" w:space="0" w:color="auto"/>
                  </w:divBdr>
                </w:div>
              </w:divsChild>
            </w:div>
            <w:div w:id="1092553936">
              <w:marLeft w:val="0"/>
              <w:marRight w:val="0"/>
              <w:marTop w:val="0"/>
              <w:marBottom w:val="0"/>
              <w:divBdr>
                <w:top w:val="none" w:sz="0" w:space="0" w:color="auto"/>
                <w:left w:val="none" w:sz="0" w:space="0" w:color="auto"/>
                <w:bottom w:val="none" w:sz="0" w:space="0" w:color="auto"/>
                <w:right w:val="none" w:sz="0" w:space="0" w:color="auto"/>
              </w:divBdr>
              <w:divsChild>
                <w:div w:id="276106956">
                  <w:marLeft w:val="0"/>
                  <w:marRight w:val="0"/>
                  <w:marTop w:val="0"/>
                  <w:marBottom w:val="0"/>
                  <w:divBdr>
                    <w:top w:val="none" w:sz="0" w:space="0" w:color="auto"/>
                    <w:left w:val="none" w:sz="0" w:space="0" w:color="auto"/>
                    <w:bottom w:val="none" w:sz="0" w:space="0" w:color="auto"/>
                    <w:right w:val="none" w:sz="0" w:space="0" w:color="auto"/>
                  </w:divBdr>
                </w:div>
              </w:divsChild>
            </w:div>
            <w:div w:id="1637024314">
              <w:marLeft w:val="0"/>
              <w:marRight w:val="0"/>
              <w:marTop w:val="0"/>
              <w:marBottom w:val="0"/>
              <w:divBdr>
                <w:top w:val="none" w:sz="0" w:space="0" w:color="auto"/>
                <w:left w:val="none" w:sz="0" w:space="0" w:color="auto"/>
                <w:bottom w:val="none" w:sz="0" w:space="0" w:color="auto"/>
                <w:right w:val="none" w:sz="0" w:space="0" w:color="auto"/>
              </w:divBdr>
              <w:divsChild>
                <w:div w:id="62915146">
                  <w:marLeft w:val="0"/>
                  <w:marRight w:val="0"/>
                  <w:marTop w:val="0"/>
                  <w:marBottom w:val="0"/>
                  <w:divBdr>
                    <w:top w:val="none" w:sz="0" w:space="0" w:color="auto"/>
                    <w:left w:val="none" w:sz="0" w:space="0" w:color="auto"/>
                    <w:bottom w:val="none" w:sz="0" w:space="0" w:color="auto"/>
                    <w:right w:val="none" w:sz="0" w:space="0" w:color="auto"/>
                  </w:divBdr>
                </w:div>
              </w:divsChild>
            </w:div>
            <w:div w:id="991101605">
              <w:marLeft w:val="0"/>
              <w:marRight w:val="0"/>
              <w:marTop w:val="0"/>
              <w:marBottom w:val="0"/>
              <w:divBdr>
                <w:top w:val="none" w:sz="0" w:space="0" w:color="auto"/>
                <w:left w:val="none" w:sz="0" w:space="0" w:color="auto"/>
                <w:bottom w:val="none" w:sz="0" w:space="0" w:color="auto"/>
                <w:right w:val="none" w:sz="0" w:space="0" w:color="auto"/>
              </w:divBdr>
              <w:divsChild>
                <w:div w:id="2017148900">
                  <w:marLeft w:val="0"/>
                  <w:marRight w:val="0"/>
                  <w:marTop w:val="0"/>
                  <w:marBottom w:val="0"/>
                  <w:divBdr>
                    <w:top w:val="none" w:sz="0" w:space="0" w:color="auto"/>
                    <w:left w:val="none" w:sz="0" w:space="0" w:color="auto"/>
                    <w:bottom w:val="none" w:sz="0" w:space="0" w:color="auto"/>
                    <w:right w:val="none" w:sz="0" w:space="0" w:color="auto"/>
                  </w:divBdr>
                </w:div>
              </w:divsChild>
            </w:div>
            <w:div w:id="1347058062">
              <w:marLeft w:val="0"/>
              <w:marRight w:val="0"/>
              <w:marTop w:val="0"/>
              <w:marBottom w:val="0"/>
              <w:divBdr>
                <w:top w:val="none" w:sz="0" w:space="0" w:color="auto"/>
                <w:left w:val="none" w:sz="0" w:space="0" w:color="auto"/>
                <w:bottom w:val="none" w:sz="0" w:space="0" w:color="auto"/>
                <w:right w:val="none" w:sz="0" w:space="0" w:color="auto"/>
              </w:divBdr>
              <w:divsChild>
                <w:div w:id="2077774512">
                  <w:marLeft w:val="0"/>
                  <w:marRight w:val="0"/>
                  <w:marTop w:val="0"/>
                  <w:marBottom w:val="0"/>
                  <w:divBdr>
                    <w:top w:val="none" w:sz="0" w:space="0" w:color="auto"/>
                    <w:left w:val="none" w:sz="0" w:space="0" w:color="auto"/>
                    <w:bottom w:val="none" w:sz="0" w:space="0" w:color="auto"/>
                    <w:right w:val="none" w:sz="0" w:space="0" w:color="auto"/>
                  </w:divBdr>
                </w:div>
              </w:divsChild>
            </w:div>
            <w:div w:id="1073313765">
              <w:marLeft w:val="0"/>
              <w:marRight w:val="0"/>
              <w:marTop w:val="0"/>
              <w:marBottom w:val="0"/>
              <w:divBdr>
                <w:top w:val="none" w:sz="0" w:space="0" w:color="auto"/>
                <w:left w:val="none" w:sz="0" w:space="0" w:color="auto"/>
                <w:bottom w:val="none" w:sz="0" w:space="0" w:color="auto"/>
                <w:right w:val="none" w:sz="0" w:space="0" w:color="auto"/>
              </w:divBdr>
              <w:divsChild>
                <w:div w:id="1988897179">
                  <w:marLeft w:val="0"/>
                  <w:marRight w:val="0"/>
                  <w:marTop w:val="0"/>
                  <w:marBottom w:val="0"/>
                  <w:divBdr>
                    <w:top w:val="none" w:sz="0" w:space="0" w:color="auto"/>
                    <w:left w:val="none" w:sz="0" w:space="0" w:color="auto"/>
                    <w:bottom w:val="none" w:sz="0" w:space="0" w:color="auto"/>
                    <w:right w:val="none" w:sz="0" w:space="0" w:color="auto"/>
                  </w:divBdr>
                </w:div>
              </w:divsChild>
            </w:div>
            <w:div w:id="752237694">
              <w:marLeft w:val="0"/>
              <w:marRight w:val="0"/>
              <w:marTop w:val="0"/>
              <w:marBottom w:val="0"/>
              <w:divBdr>
                <w:top w:val="none" w:sz="0" w:space="0" w:color="auto"/>
                <w:left w:val="none" w:sz="0" w:space="0" w:color="auto"/>
                <w:bottom w:val="none" w:sz="0" w:space="0" w:color="auto"/>
                <w:right w:val="none" w:sz="0" w:space="0" w:color="auto"/>
              </w:divBdr>
              <w:divsChild>
                <w:div w:id="816412451">
                  <w:marLeft w:val="0"/>
                  <w:marRight w:val="0"/>
                  <w:marTop w:val="0"/>
                  <w:marBottom w:val="0"/>
                  <w:divBdr>
                    <w:top w:val="none" w:sz="0" w:space="0" w:color="auto"/>
                    <w:left w:val="none" w:sz="0" w:space="0" w:color="auto"/>
                    <w:bottom w:val="none" w:sz="0" w:space="0" w:color="auto"/>
                    <w:right w:val="none" w:sz="0" w:space="0" w:color="auto"/>
                  </w:divBdr>
                </w:div>
              </w:divsChild>
            </w:div>
            <w:div w:id="239872435">
              <w:marLeft w:val="0"/>
              <w:marRight w:val="0"/>
              <w:marTop w:val="0"/>
              <w:marBottom w:val="0"/>
              <w:divBdr>
                <w:top w:val="none" w:sz="0" w:space="0" w:color="auto"/>
                <w:left w:val="none" w:sz="0" w:space="0" w:color="auto"/>
                <w:bottom w:val="none" w:sz="0" w:space="0" w:color="auto"/>
                <w:right w:val="none" w:sz="0" w:space="0" w:color="auto"/>
              </w:divBdr>
              <w:divsChild>
                <w:div w:id="1073090034">
                  <w:marLeft w:val="0"/>
                  <w:marRight w:val="0"/>
                  <w:marTop w:val="0"/>
                  <w:marBottom w:val="0"/>
                  <w:divBdr>
                    <w:top w:val="none" w:sz="0" w:space="0" w:color="auto"/>
                    <w:left w:val="none" w:sz="0" w:space="0" w:color="auto"/>
                    <w:bottom w:val="none" w:sz="0" w:space="0" w:color="auto"/>
                    <w:right w:val="none" w:sz="0" w:space="0" w:color="auto"/>
                  </w:divBdr>
                </w:div>
              </w:divsChild>
            </w:div>
            <w:div w:id="895122746">
              <w:marLeft w:val="0"/>
              <w:marRight w:val="0"/>
              <w:marTop w:val="0"/>
              <w:marBottom w:val="0"/>
              <w:divBdr>
                <w:top w:val="none" w:sz="0" w:space="0" w:color="auto"/>
                <w:left w:val="none" w:sz="0" w:space="0" w:color="auto"/>
                <w:bottom w:val="none" w:sz="0" w:space="0" w:color="auto"/>
                <w:right w:val="none" w:sz="0" w:space="0" w:color="auto"/>
              </w:divBdr>
              <w:divsChild>
                <w:div w:id="994643123">
                  <w:marLeft w:val="0"/>
                  <w:marRight w:val="0"/>
                  <w:marTop w:val="0"/>
                  <w:marBottom w:val="0"/>
                  <w:divBdr>
                    <w:top w:val="none" w:sz="0" w:space="0" w:color="auto"/>
                    <w:left w:val="none" w:sz="0" w:space="0" w:color="auto"/>
                    <w:bottom w:val="none" w:sz="0" w:space="0" w:color="auto"/>
                    <w:right w:val="none" w:sz="0" w:space="0" w:color="auto"/>
                  </w:divBdr>
                </w:div>
              </w:divsChild>
            </w:div>
            <w:div w:id="955721816">
              <w:marLeft w:val="0"/>
              <w:marRight w:val="0"/>
              <w:marTop w:val="0"/>
              <w:marBottom w:val="0"/>
              <w:divBdr>
                <w:top w:val="none" w:sz="0" w:space="0" w:color="auto"/>
                <w:left w:val="none" w:sz="0" w:space="0" w:color="auto"/>
                <w:bottom w:val="none" w:sz="0" w:space="0" w:color="auto"/>
                <w:right w:val="none" w:sz="0" w:space="0" w:color="auto"/>
              </w:divBdr>
              <w:divsChild>
                <w:div w:id="1198588886">
                  <w:marLeft w:val="0"/>
                  <w:marRight w:val="0"/>
                  <w:marTop w:val="0"/>
                  <w:marBottom w:val="0"/>
                  <w:divBdr>
                    <w:top w:val="none" w:sz="0" w:space="0" w:color="auto"/>
                    <w:left w:val="none" w:sz="0" w:space="0" w:color="auto"/>
                    <w:bottom w:val="none" w:sz="0" w:space="0" w:color="auto"/>
                    <w:right w:val="none" w:sz="0" w:space="0" w:color="auto"/>
                  </w:divBdr>
                </w:div>
              </w:divsChild>
            </w:div>
            <w:div w:id="1817798831">
              <w:marLeft w:val="0"/>
              <w:marRight w:val="0"/>
              <w:marTop w:val="0"/>
              <w:marBottom w:val="0"/>
              <w:divBdr>
                <w:top w:val="none" w:sz="0" w:space="0" w:color="auto"/>
                <w:left w:val="none" w:sz="0" w:space="0" w:color="auto"/>
                <w:bottom w:val="none" w:sz="0" w:space="0" w:color="auto"/>
                <w:right w:val="none" w:sz="0" w:space="0" w:color="auto"/>
              </w:divBdr>
              <w:divsChild>
                <w:div w:id="1049839927">
                  <w:marLeft w:val="0"/>
                  <w:marRight w:val="0"/>
                  <w:marTop w:val="0"/>
                  <w:marBottom w:val="0"/>
                  <w:divBdr>
                    <w:top w:val="none" w:sz="0" w:space="0" w:color="auto"/>
                    <w:left w:val="none" w:sz="0" w:space="0" w:color="auto"/>
                    <w:bottom w:val="none" w:sz="0" w:space="0" w:color="auto"/>
                    <w:right w:val="none" w:sz="0" w:space="0" w:color="auto"/>
                  </w:divBdr>
                </w:div>
              </w:divsChild>
            </w:div>
            <w:div w:id="2123725980">
              <w:marLeft w:val="0"/>
              <w:marRight w:val="0"/>
              <w:marTop w:val="0"/>
              <w:marBottom w:val="0"/>
              <w:divBdr>
                <w:top w:val="none" w:sz="0" w:space="0" w:color="auto"/>
                <w:left w:val="none" w:sz="0" w:space="0" w:color="auto"/>
                <w:bottom w:val="none" w:sz="0" w:space="0" w:color="auto"/>
                <w:right w:val="none" w:sz="0" w:space="0" w:color="auto"/>
              </w:divBdr>
              <w:divsChild>
                <w:div w:id="671376247">
                  <w:marLeft w:val="0"/>
                  <w:marRight w:val="0"/>
                  <w:marTop w:val="0"/>
                  <w:marBottom w:val="0"/>
                  <w:divBdr>
                    <w:top w:val="none" w:sz="0" w:space="0" w:color="auto"/>
                    <w:left w:val="none" w:sz="0" w:space="0" w:color="auto"/>
                    <w:bottom w:val="none" w:sz="0" w:space="0" w:color="auto"/>
                    <w:right w:val="none" w:sz="0" w:space="0" w:color="auto"/>
                  </w:divBdr>
                </w:div>
              </w:divsChild>
            </w:div>
            <w:div w:id="837230169">
              <w:marLeft w:val="0"/>
              <w:marRight w:val="0"/>
              <w:marTop w:val="0"/>
              <w:marBottom w:val="0"/>
              <w:divBdr>
                <w:top w:val="none" w:sz="0" w:space="0" w:color="auto"/>
                <w:left w:val="none" w:sz="0" w:space="0" w:color="auto"/>
                <w:bottom w:val="none" w:sz="0" w:space="0" w:color="auto"/>
                <w:right w:val="none" w:sz="0" w:space="0" w:color="auto"/>
              </w:divBdr>
              <w:divsChild>
                <w:div w:id="346520826">
                  <w:marLeft w:val="0"/>
                  <w:marRight w:val="0"/>
                  <w:marTop w:val="0"/>
                  <w:marBottom w:val="0"/>
                  <w:divBdr>
                    <w:top w:val="none" w:sz="0" w:space="0" w:color="auto"/>
                    <w:left w:val="none" w:sz="0" w:space="0" w:color="auto"/>
                    <w:bottom w:val="none" w:sz="0" w:space="0" w:color="auto"/>
                    <w:right w:val="none" w:sz="0" w:space="0" w:color="auto"/>
                  </w:divBdr>
                </w:div>
              </w:divsChild>
            </w:div>
            <w:div w:id="882325907">
              <w:marLeft w:val="0"/>
              <w:marRight w:val="0"/>
              <w:marTop w:val="0"/>
              <w:marBottom w:val="0"/>
              <w:divBdr>
                <w:top w:val="none" w:sz="0" w:space="0" w:color="auto"/>
                <w:left w:val="none" w:sz="0" w:space="0" w:color="auto"/>
                <w:bottom w:val="none" w:sz="0" w:space="0" w:color="auto"/>
                <w:right w:val="none" w:sz="0" w:space="0" w:color="auto"/>
              </w:divBdr>
              <w:divsChild>
                <w:div w:id="1297179336">
                  <w:marLeft w:val="0"/>
                  <w:marRight w:val="0"/>
                  <w:marTop w:val="0"/>
                  <w:marBottom w:val="0"/>
                  <w:divBdr>
                    <w:top w:val="none" w:sz="0" w:space="0" w:color="auto"/>
                    <w:left w:val="none" w:sz="0" w:space="0" w:color="auto"/>
                    <w:bottom w:val="none" w:sz="0" w:space="0" w:color="auto"/>
                    <w:right w:val="none" w:sz="0" w:space="0" w:color="auto"/>
                  </w:divBdr>
                </w:div>
              </w:divsChild>
            </w:div>
            <w:div w:id="2010136830">
              <w:marLeft w:val="0"/>
              <w:marRight w:val="0"/>
              <w:marTop w:val="0"/>
              <w:marBottom w:val="0"/>
              <w:divBdr>
                <w:top w:val="none" w:sz="0" w:space="0" w:color="auto"/>
                <w:left w:val="none" w:sz="0" w:space="0" w:color="auto"/>
                <w:bottom w:val="none" w:sz="0" w:space="0" w:color="auto"/>
                <w:right w:val="none" w:sz="0" w:space="0" w:color="auto"/>
              </w:divBdr>
              <w:divsChild>
                <w:div w:id="1228613364">
                  <w:marLeft w:val="0"/>
                  <w:marRight w:val="0"/>
                  <w:marTop w:val="0"/>
                  <w:marBottom w:val="0"/>
                  <w:divBdr>
                    <w:top w:val="none" w:sz="0" w:space="0" w:color="auto"/>
                    <w:left w:val="none" w:sz="0" w:space="0" w:color="auto"/>
                    <w:bottom w:val="none" w:sz="0" w:space="0" w:color="auto"/>
                    <w:right w:val="none" w:sz="0" w:space="0" w:color="auto"/>
                  </w:divBdr>
                </w:div>
              </w:divsChild>
            </w:div>
            <w:div w:id="440345292">
              <w:marLeft w:val="0"/>
              <w:marRight w:val="0"/>
              <w:marTop w:val="0"/>
              <w:marBottom w:val="0"/>
              <w:divBdr>
                <w:top w:val="none" w:sz="0" w:space="0" w:color="auto"/>
                <w:left w:val="none" w:sz="0" w:space="0" w:color="auto"/>
                <w:bottom w:val="none" w:sz="0" w:space="0" w:color="auto"/>
                <w:right w:val="none" w:sz="0" w:space="0" w:color="auto"/>
              </w:divBdr>
              <w:divsChild>
                <w:div w:id="1697659762">
                  <w:marLeft w:val="0"/>
                  <w:marRight w:val="0"/>
                  <w:marTop w:val="0"/>
                  <w:marBottom w:val="0"/>
                  <w:divBdr>
                    <w:top w:val="none" w:sz="0" w:space="0" w:color="auto"/>
                    <w:left w:val="none" w:sz="0" w:space="0" w:color="auto"/>
                    <w:bottom w:val="none" w:sz="0" w:space="0" w:color="auto"/>
                    <w:right w:val="none" w:sz="0" w:space="0" w:color="auto"/>
                  </w:divBdr>
                </w:div>
              </w:divsChild>
            </w:div>
            <w:div w:id="1025984811">
              <w:marLeft w:val="0"/>
              <w:marRight w:val="0"/>
              <w:marTop w:val="0"/>
              <w:marBottom w:val="0"/>
              <w:divBdr>
                <w:top w:val="none" w:sz="0" w:space="0" w:color="auto"/>
                <w:left w:val="none" w:sz="0" w:space="0" w:color="auto"/>
                <w:bottom w:val="none" w:sz="0" w:space="0" w:color="auto"/>
                <w:right w:val="none" w:sz="0" w:space="0" w:color="auto"/>
              </w:divBdr>
              <w:divsChild>
                <w:div w:id="206531346">
                  <w:marLeft w:val="0"/>
                  <w:marRight w:val="0"/>
                  <w:marTop w:val="0"/>
                  <w:marBottom w:val="0"/>
                  <w:divBdr>
                    <w:top w:val="none" w:sz="0" w:space="0" w:color="auto"/>
                    <w:left w:val="none" w:sz="0" w:space="0" w:color="auto"/>
                    <w:bottom w:val="none" w:sz="0" w:space="0" w:color="auto"/>
                    <w:right w:val="none" w:sz="0" w:space="0" w:color="auto"/>
                  </w:divBdr>
                </w:div>
              </w:divsChild>
            </w:div>
            <w:div w:id="315644720">
              <w:marLeft w:val="0"/>
              <w:marRight w:val="0"/>
              <w:marTop w:val="0"/>
              <w:marBottom w:val="0"/>
              <w:divBdr>
                <w:top w:val="none" w:sz="0" w:space="0" w:color="auto"/>
                <w:left w:val="none" w:sz="0" w:space="0" w:color="auto"/>
                <w:bottom w:val="none" w:sz="0" w:space="0" w:color="auto"/>
                <w:right w:val="none" w:sz="0" w:space="0" w:color="auto"/>
              </w:divBdr>
              <w:divsChild>
                <w:div w:id="102540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374269">
          <w:marLeft w:val="0"/>
          <w:marRight w:val="0"/>
          <w:marTop w:val="0"/>
          <w:marBottom w:val="0"/>
          <w:divBdr>
            <w:top w:val="none" w:sz="0" w:space="0" w:color="auto"/>
            <w:left w:val="none" w:sz="0" w:space="0" w:color="auto"/>
            <w:bottom w:val="none" w:sz="0" w:space="0" w:color="auto"/>
            <w:right w:val="none" w:sz="0" w:space="0" w:color="auto"/>
          </w:divBdr>
          <w:divsChild>
            <w:div w:id="501161304">
              <w:marLeft w:val="0"/>
              <w:marRight w:val="0"/>
              <w:marTop w:val="0"/>
              <w:marBottom w:val="0"/>
              <w:divBdr>
                <w:top w:val="none" w:sz="0" w:space="0" w:color="auto"/>
                <w:left w:val="none" w:sz="0" w:space="0" w:color="auto"/>
                <w:bottom w:val="none" w:sz="0" w:space="0" w:color="auto"/>
                <w:right w:val="none" w:sz="0" w:space="0" w:color="auto"/>
              </w:divBdr>
              <w:divsChild>
                <w:div w:id="1327979647">
                  <w:marLeft w:val="0"/>
                  <w:marRight w:val="0"/>
                  <w:marTop w:val="0"/>
                  <w:marBottom w:val="0"/>
                  <w:divBdr>
                    <w:top w:val="none" w:sz="0" w:space="0" w:color="auto"/>
                    <w:left w:val="none" w:sz="0" w:space="0" w:color="auto"/>
                    <w:bottom w:val="none" w:sz="0" w:space="0" w:color="auto"/>
                    <w:right w:val="none" w:sz="0" w:space="0" w:color="auto"/>
                  </w:divBdr>
                </w:div>
              </w:divsChild>
            </w:div>
            <w:div w:id="1637250042">
              <w:marLeft w:val="0"/>
              <w:marRight w:val="0"/>
              <w:marTop w:val="0"/>
              <w:marBottom w:val="0"/>
              <w:divBdr>
                <w:top w:val="none" w:sz="0" w:space="0" w:color="auto"/>
                <w:left w:val="none" w:sz="0" w:space="0" w:color="auto"/>
                <w:bottom w:val="none" w:sz="0" w:space="0" w:color="auto"/>
                <w:right w:val="none" w:sz="0" w:space="0" w:color="auto"/>
              </w:divBdr>
              <w:divsChild>
                <w:div w:id="154081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C82E0-82DE-7C46-9AFF-AAF7A347E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23</Pages>
  <Words>5903</Words>
  <Characters>33653</Characters>
  <Application>Microsoft Macintosh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Bridgman</dc:creator>
  <cp:keywords/>
  <dc:description/>
  <cp:lastModifiedBy>Frances Bridgman</cp:lastModifiedBy>
  <cp:revision>15</cp:revision>
  <dcterms:created xsi:type="dcterms:W3CDTF">2016-11-11T21:21:00Z</dcterms:created>
  <dcterms:modified xsi:type="dcterms:W3CDTF">2016-11-14T01:27:00Z</dcterms:modified>
</cp:coreProperties>
</file>